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4704" w:rsidRPr="00D84704" w:rsidRDefault="00D84704" w:rsidP="00D84704">
      <w:pPr>
        <w:spacing w:after="0"/>
        <w:jc w:val="center"/>
        <w:rPr>
          <w:b/>
          <w:sz w:val="28"/>
          <w:u w:val="single"/>
          <w:lang w:val="el-GR"/>
        </w:rPr>
      </w:pPr>
      <w:r w:rsidRPr="00D84704">
        <w:rPr>
          <w:b/>
          <w:sz w:val="28"/>
          <w:u w:val="single"/>
          <w:lang w:val="el-GR"/>
        </w:rPr>
        <w:t>ΤΕΧΝΙΚΕΣ ΠΡΟΔΙΑΓΡΑΦΕΣ – ΠΙΝΑΚΕΣ ΣΥΜΜΟΡΦΩΣΗΣ</w:t>
      </w:r>
    </w:p>
    <w:p w:rsidR="00D84704" w:rsidRDefault="00D84704" w:rsidP="00D84704">
      <w:pPr>
        <w:spacing w:after="0"/>
        <w:jc w:val="center"/>
        <w:rPr>
          <w:b/>
          <w:sz w:val="24"/>
          <w:lang w:val="el-GR"/>
        </w:rPr>
      </w:pPr>
      <w:r>
        <w:rPr>
          <w:b/>
          <w:sz w:val="24"/>
          <w:lang w:val="el-GR"/>
        </w:rPr>
        <w:t>ΤΜΗΜΑ 1</w:t>
      </w:r>
    </w:p>
    <w:p w:rsidR="00D84704" w:rsidRPr="009E13EC" w:rsidRDefault="00D84704" w:rsidP="00D84704">
      <w:pPr>
        <w:jc w:val="center"/>
        <w:rPr>
          <w:b/>
          <w:sz w:val="24"/>
          <w:lang w:val="el-GR"/>
        </w:rPr>
      </w:pPr>
      <w:r w:rsidRPr="009E13EC">
        <w:rPr>
          <w:b/>
          <w:sz w:val="24"/>
          <w:lang w:val="el-GR"/>
        </w:rPr>
        <w:t xml:space="preserve">Προμήθεια Μονάδων </w:t>
      </w:r>
      <w:r w:rsidRPr="009E13EC">
        <w:rPr>
          <w:b/>
          <w:sz w:val="24"/>
          <w:lang w:val="en-US"/>
        </w:rPr>
        <w:t>SWITCH</w:t>
      </w:r>
      <w:r w:rsidRPr="009E13EC">
        <w:rPr>
          <w:b/>
          <w:sz w:val="24"/>
          <w:lang w:val="el-GR"/>
        </w:rPr>
        <w:t xml:space="preserve"> για την αναβάθμιση της δικτυακής υποδομής των κτ</w:t>
      </w:r>
      <w:r>
        <w:rPr>
          <w:b/>
          <w:sz w:val="24"/>
          <w:lang w:val="el-GR"/>
        </w:rPr>
        <w:t>η</w:t>
      </w:r>
      <w:r w:rsidRPr="009E13EC">
        <w:rPr>
          <w:b/>
          <w:sz w:val="24"/>
          <w:lang w:val="el-GR"/>
        </w:rPr>
        <w:t xml:space="preserve">ρίων </w:t>
      </w:r>
      <w:r>
        <w:rPr>
          <w:b/>
          <w:sz w:val="24"/>
          <w:lang w:val="el-GR"/>
        </w:rPr>
        <w:t xml:space="preserve">που στεγάζονται οι υπηρεσίες της Αναθέτουσας Αρχής επί των οδών </w:t>
      </w:r>
      <w:proofErr w:type="spellStart"/>
      <w:r w:rsidRPr="009E13EC">
        <w:rPr>
          <w:b/>
          <w:sz w:val="24"/>
          <w:lang w:val="el-GR"/>
        </w:rPr>
        <w:t>Λένορμαν</w:t>
      </w:r>
      <w:proofErr w:type="spellEnd"/>
      <w:r w:rsidRPr="009E13EC">
        <w:rPr>
          <w:b/>
          <w:sz w:val="24"/>
          <w:lang w:val="el-GR"/>
        </w:rPr>
        <w:t>, Συγγρού, Πειραιώς</w:t>
      </w:r>
      <w:r>
        <w:rPr>
          <w:b/>
          <w:sz w:val="24"/>
          <w:lang w:val="el-GR"/>
        </w:rPr>
        <w:t xml:space="preserve"> και</w:t>
      </w:r>
      <w:r w:rsidRPr="009E13EC">
        <w:rPr>
          <w:b/>
          <w:sz w:val="24"/>
          <w:lang w:val="el-GR"/>
        </w:rPr>
        <w:t xml:space="preserve"> Λεμπέση.</w:t>
      </w:r>
    </w:p>
    <w:p w:rsidR="00D84704" w:rsidRPr="009E13EC" w:rsidRDefault="00D84704" w:rsidP="00D84704">
      <w:pPr>
        <w:rPr>
          <w:sz w:val="24"/>
          <w:lang w:val="el-GR"/>
        </w:rPr>
      </w:pPr>
      <w:r w:rsidRPr="0031386B">
        <w:rPr>
          <w:sz w:val="24"/>
          <w:lang w:val="el-GR"/>
        </w:rPr>
        <w:t xml:space="preserve">Στο Τμήμα 1 περιλαμβάνεται προμήθεια μονάδων </w:t>
      </w:r>
      <w:r w:rsidRPr="0031386B">
        <w:rPr>
          <w:sz w:val="24"/>
          <w:lang w:val="en-US"/>
        </w:rPr>
        <w:t>switch</w:t>
      </w:r>
      <w:r w:rsidRPr="0031386B">
        <w:rPr>
          <w:sz w:val="24"/>
          <w:lang w:val="el-GR"/>
        </w:rPr>
        <w:t xml:space="preserve"> για τις ανάγκες αντικατάστασης παλαιού εξοπλισμού, επέκτασης και καλής λειτουργίας της δικτυακής υποδομής. Είναι απαραίτητο οι μονάδες να είναι συγκεκριμένου κατασκευαστή (</w:t>
      </w:r>
      <w:r w:rsidRPr="0031386B">
        <w:rPr>
          <w:sz w:val="24"/>
          <w:lang w:val="en-US"/>
        </w:rPr>
        <w:t>HPE</w:t>
      </w:r>
      <w:r w:rsidRPr="0031386B">
        <w:rPr>
          <w:sz w:val="24"/>
          <w:lang w:val="el-GR"/>
        </w:rPr>
        <w:t xml:space="preserve"> </w:t>
      </w:r>
      <w:r w:rsidRPr="0031386B">
        <w:rPr>
          <w:sz w:val="24"/>
          <w:lang w:val="en-US"/>
        </w:rPr>
        <w:t>Aruba</w:t>
      </w:r>
      <w:r w:rsidRPr="0031386B">
        <w:rPr>
          <w:sz w:val="24"/>
          <w:lang w:val="el-GR"/>
        </w:rPr>
        <w:t>) ώστε να ενσωματωθούν στην υπάρχουσα πλατφόρμα διαχείρισης δικτυακού  εξοπλισμού (</w:t>
      </w:r>
      <w:r w:rsidRPr="0031386B">
        <w:rPr>
          <w:sz w:val="24"/>
          <w:lang w:val="en-US"/>
        </w:rPr>
        <w:t>Aruba</w:t>
      </w:r>
      <w:r w:rsidRPr="0031386B">
        <w:rPr>
          <w:sz w:val="24"/>
          <w:lang w:val="el-GR"/>
        </w:rPr>
        <w:t xml:space="preserve"> </w:t>
      </w:r>
      <w:r w:rsidRPr="0031386B">
        <w:rPr>
          <w:sz w:val="24"/>
          <w:lang w:val="en-US"/>
        </w:rPr>
        <w:t>Virtual</w:t>
      </w:r>
      <w:r w:rsidRPr="0031386B">
        <w:rPr>
          <w:sz w:val="24"/>
          <w:lang w:val="el-GR"/>
        </w:rPr>
        <w:t xml:space="preserve"> </w:t>
      </w:r>
      <w:r w:rsidRPr="0031386B">
        <w:rPr>
          <w:sz w:val="24"/>
          <w:lang w:val="en-US"/>
        </w:rPr>
        <w:t>Controller</w:t>
      </w:r>
      <w:r w:rsidRPr="0031386B">
        <w:rPr>
          <w:sz w:val="24"/>
          <w:lang w:val="el-GR"/>
        </w:rPr>
        <w:t>).</w:t>
      </w:r>
    </w:p>
    <w:p w:rsidR="00D84704" w:rsidRDefault="00D84704" w:rsidP="00D84704">
      <w:pPr>
        <w:rPr>
          <w:lang w:val="el-GR"/>
        </w:rPr>
      </w:pPr>
    </w:p>
    <w:tbl>
      <w:tblPr>
        <w:tblW w:w="98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4422"/>
        <w:gridCol w:w="1843"/>
        <w:gridCol w:w="1394"/>
        <w:gridCol w:w="1559"/>
      </w:tblGrid>
      <w:tr w:rsidR="00D84704" w:rsidRPr="00B17225" w:rsidTr="00D84704">
        <w:trPr>
          <w:tblHeader/>
          <w:jc w:val="center"/>
        </w:trPr>
        <w:tc>
          <w:tcPr>
            <w:tcW w:w="9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84704" w:rsidRPr="00806C4A" w:rsidRDefault="00D84704" w:rsidP="003308BE">
            <w:pPr>
              <w:jc w:val="center"/>
              <w:rPr>
                <w:b/>
                <w:bCs/>
                <w:sz w:val="24"/>
                <w:lang w:val="en-US" w:eastAsia="el-GR"/>
              </w:rPr>
            </w:pPr>
            <w:r w:rsidRPr="00806C4A">
              <w:rPr>
                <w:b/>
                <w:bCs/>
                <w:sz w:val="24"/>
                <w:lang w:val="el-GR" w:eastAsia="el-GR"/>
              </w:rPr>
              <w:t xml:space="preserve"> </w:t>
            </w:r>
            <w:proofErr w:type="spellStart"/>
            <w:r w:rsidRPr="00806C4A">
              <w:rPr>
                <w:b/>
                <w:bCs/>
                <w:sz w:val="24"/>
                <w:lang w:eastAsia="el-GR"/>
              </w:rPr>
              <w:t>Πίν</w:t>
            </w:r>
            <w:proofErr w:type="spellEnd"/>
            <w:r w:rsidRPr="00806C4A">
              <w:rPr>
                <w:b/>
                <w:bCs/>
                <w:sz w:val="24"/>
                <w:lang w:eastAsia="el-GR"/>
              </w:rPr>
              <w:t>ακας</w:t>
            </w:r>
            <w:r w:rsidRPr="00806C4A">
              <w:rPr>
                <w:b/>
                <w:bCs/>
                <w:sz w:val="24"/>
                <w:lang w:val="en-US" w:eastAsia="el-GR"/>
              </w:rPr>
              <w:t xml:space="preserve"> </w:t>
            </w:r>
            <w:r w:rsidRPr="00806C4A">
              <w:rPr>
                <w:b/>
                <w:bCs/>
                <w:sz w:val="24"/>
                <w:lang w:val="el-GR" w:eastAsia="el-GR"/>
              </w:rPr>
              <w:t>Ε</w:t>
            </w:r>
            <w:r w:rsidRPr="00806C4A">
              <w:rPr>
                <w:b/>
                <w:bCs/>
                <w:sz w:val="24"/>
                <w:lang w:eastAsia="el-GR"/>
              </w:rPr>
              <w:t>.</w:t>
            </w:r>
            <w:r w:rsidRPr="00806C4A">
              <w:rPr>
                <w:b/>
                <w:bCs/>
                <w:sz w:val="24"/>
                <w:lang w:val="el-GR" w:eastAsia="el-GR"/>
              </w:rPr>
              <w:t>1.</w:t>
            </w:r>
            <w:r w:rsidRPr="00806C4A">
              <w:rPr>
                <w:b/>
                <w:bCs/>
                <w:sz w:val="24"/>
                <w:lang w:eastAsia="el-GR"/>
              </w:rPr>
              <w:t>1</w:t>
            </w:r>
            <w:r w:rsidRPr="00806C4A">
              <w:rPr>
                <w:b/>
                <w:bCs/>
                <w:sz w:val="24"/>
                <w:lang w:val="en-US" w:eastAsia="el-GR"/>
              </w:rPr>
              <w:t xml:space="preserve"> – Switch 48 </w:t>
            </w:r>
            <w:proofErr w:type="spellStart"/>
            <w:r w:rsidRPr="00806C4A">
              <w:rPr>
                <w:b/>
                <w:bCs/>
                <w:sz w:val="24"/>
                <w:lang w:eastAsia="el-GR"/>
              </w:rPr>
              <w:t>θυρών</w:t>
            </w:r>
            <w:proofErr w:type="spellEnd"/>
          </w:p>
        </w:tc>
      </w:tr>
      <w:tr w:rsidR="00D84704" w:rsidTr="00D84704">
        <w:trPr>
          <w:tblHeader/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704" w:rsidRPr="00806C4A" w:rsidRDefault="00D84704" w:rsidP="003308BE">
            <w:pPr>
              <w:jc w:val="center"/>
              <w:rPr>
                <w:b/>
                <w:bCs/>
                <w:lang w:eastAsia="el-GR"/>
              </w:rPr>
            </w:pPr>
            <w:r w:rsidRPr="00806C4A">
              <w:rPr>
                <w:b/>
                <w:bCs/>
                <w:lang w:eastAsia="el-GR"/>
              </w:rPr>
              <w:t>α/α</w:t>
            </w:r>
          </w:p>
        </w:tc>
        <w:tc>
          <w:tcPr>
            <w:tcW w:w="44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704" w:rsidRPr="00806C4A" w:rsidRDefault="00D84704" w:rsidP="003308BE">
            <w:pPr>
              <w:jc w:val="center"/>
              <w:rPr>
                <w:b/>
                <w:bCs/>
                <w:sz w:val="24"/>
                <w:lang w:eastAsia="el-GR"/>
              </w:rPr>
            </w:pPr>
            <w:r w:rsidRPr="00806C4A">
              <w:rPr>
                <w:b/>
                <w:bCs/>
                <w:sz w:val="24"/>
                <w:lang w:eastAsia="el-GR"/>
              </w:rPr>
              <w:t>ΠΕΡΙΓΡΑΦΗ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704" w:rsidRPr="00806C4A" w:rsidRDefault="00D84704" w:rsidP="003308BE">
            <w:pPr>
              <w:jc w:val="center"/>
              <w:rPr>
                <w:b/>
                <w:bCs/>
                <w:sz w:val="24"/>
                <w:lang w:eastAsia="el-GR"/>
              </w:rPr>
            </w:pPr>
            <w:r w:rsidRPr="00806C4A">
              <w:rPr>
                <w:b/>
                <w:bCs/>
                <w:sz w:val="24"/>
                <w:lang w:eastAsia="el-GR"/>
              </w:rPr>
              <w:t>ΑΠΑΙΤΗΣΗ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704" w:rsidRPr="00806C4A" w:rsidRDefault="00D84704" w:rsidP="003308BE">
            <w:pPr>
              <w:jc w:val="center"/>
              <w:rPr>
                <w:b/>
                <w:bCs/>
                <w:sz w:val="24"/>
                <w:lang w:eastAsia="el-GR"/>
              </w:rPr>
            </w:pPr>
            <w:r w:rsidRPr="00806C4A">
              <w:rPr>
                <w:b/>
                <w:bCs/>
                <w:sz w:val="24"/>
                <w:lang w:eastAsia="el-GR"/>
              </w:rPr>
              <w:t>ΑΠΑΝΤΗΣΗ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4704" w:rsidRPr="00806C4A" w:rsidRDefault="00D84704" w:rsidP="003308BE">
            <w:pPr>
              <w:ind w:left="-102" w:right="-112"/>
              <w:jc w:val="center"/>
              <w:rPr>
                <w:b/>
                <w:bCs/>
                <w:sz w:val="24"/>
                <w:lang w:eastAsia="el-GR"/>
              </w:rPr>
            </w:pPr>
            <w:r w:rsidRPr="00806C4A">
              <w:rPr>
                <w:b/>
                <w:bCs/>
                <w:sz w:val="24"/>
                <w:lang w:eastAsia="el-GR"/>
              </w:rPr>
              <w:t>ΠΑΡΑΠΟΜΠΗ</w:t>
            </w:r>
          </w:p>
        </w:tc>
      </w:tr>
      <w:tr w:rsidR="00D84704" w:rsidRPr="001C7DF1" w:rsidTr="00D84704">
        <w:trPr>
          <w:jc w:val="center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D84704" w:rsidRPr="00806C4A" w:rsidRDefault="00D84704" w:rsidP="003308BE">
            <w:pPr>
              <w:jc w:val="center"/>
              <w:rPr>
                <w:bCs/>
                <w:lang w:eastAsia="el-GR"/>
              </w:rPr>
            </w:pPr>
            <w:r w:rsidRPr="00806C4A">
              <w:rPr>
                <w:bCs/>
                <w:lang w:eastAsia="el-GR"/>
              </w:rPr>
              <w:t>1.1</w:t>
            </w:r>
          </w:p>
        </w:tc>
        <w:tc>
          <w:tcPr>
            <w:tcW w:w="44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D84704" w:rsidRPr="00806C4A" w:rsidRDefault="00D84704" w:rsidP="003308BE">
            <w:pPr>
              <w:rPr>
                <w:b/>
                <w:bCs/>
                <w:sz w:val="24"/>
                <w:lang w:val="en-US" w:eastAsia="el-GR"/>
              </w:rPr>
            </w:pPr>
            <w:r w:rsidRPr="00806C4A">
              <w:rPr>
                <w:b/>
                <w:bCs/>
                <w:sz w:val="24"/>
                <w:lang w:eastAsia="el-GR"/>
              </w:rPr>
              <w:t>ΥΛΙΚΟ</w:t>
            </w:r>
            <w:r w:rsidRPr="00806C4A">
              <w:rPr>
                <w:b/>
                <w:bCs/>
                <w:sz w:val="24"/>
                <w:lang w:val="en-US" w:eastAsia="el-GR"/>
              </w:rPr>
              <w:t xml:space="preserve">: </w:t>
            </w:r>
            <w:r w:rsidRPr="00806C4A">
              <w:rPr>
                <w:bCs/>
                <w:sz w:val="24"/>
                <w:lang w:val="en-US" w:eastAsia="el-GR"/>
              </w:rPr>
              <w:t>SWITCH Aruba 6000 48G Class4 PoE 4SFP 370W Switch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D84704" w:rsidRPr="00806C4A" w:rsidRDefault="00D84704" w:rsidP="003308BE">
            <w:pPr>
              <w:ind w:firstLineChars="100" w:firstLine="241"/>
              <w:rPr>
                <w:b/>
                <w:bCs/>
                <w:sz w:val="24"/>
                <w:lang w:val="en-US" w:eastAsia="el-GR"/>
              </w:rPr>
            </w:pPr>
            <w:r w:rsidRPr="00806C4A">
              <w:rPr>
                <w:b/>
                <w:bCs/>
                <w:sz w:val="24"/>
                <w:lang w:val="en-US" w:eastAsia="el-GR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D84704" w:rsidRPr="00806C4A" w:rsidRDefault="00D84704" w:rsidP="003308BE">
            <w:pPr>
              <w:ind w:firstLineChars="100" w:firstLine="241"/>
              <w:rPr>
                <w:b/>
                <w:bCs/>
                <w:sz w:val="24"/>
                <w:lang w:val="en-US" w:eastAsia="el-GR"/>
              </w:rPr>
            </w:pPr>
            <w:r w:rsidRPr="00806C4A">
              <w:rPr>
                <w:b/>
                <w:bCs/>
                <w:sz w:val="24"/>
                <w:lang w:val="en-US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</w:tcPr>
          <w:p w:rsidR="00D84704" w:rsidRPr="00806C4A" w:rsidRDefault="00D84704" w:rsidP="003308BE">
            <w:pPr>
              <w:ind w:firstLineChars="100" w:firstLine="241"/>
              <w:rPr>
                <w:b/>
                <w:bCs/>
                <w:sz w:val="24"/>
                <w:lang w:val="en-US" w:eastAsia="el-GR"/>
              </w:rPr>
            </w:pPr>
            <w:r w:rsidRPr="00806C4A">
              <w:rPr>
                <w:b/>
                <w:bCs/>
                <w:sz w:val="24"/>
                <w:lang w:val="en-US" w:eastAsia="el-GR"/>
              </w:rPr>
              <w:t> </w:t>
            </w:r>
          </w:p>
        </w:tc>
      </w:tr>
      <w:tr w:rsidR="00D84704" w:rsidTr="00D84704">
        <w:trPr>
          <w:jc w:val="center"/>
        </w:trPr>
        <w:tc>
          <w:tcPr>
            <w:tcW w:w="676" w:type="dxa"/>
            <w:shd w:val="clear" w:color="auto" w:fill="auto"/>
          </w:tcPr>
          <w:p w:rsidR="00D84704" w:rsidRPr="009E13EC" w:rsidRDefault="00D84704" w:rsidP="003308BE">
            <w:pPr>
              <w:jc w:val="center"/>
              <w:rPr>
                <w:lang w:eastAsia="el-GR"/>
              </w:rPr>
            </w:pPr>
            <w:r w:rsidRPr="009E13EC">
              <w:rPr>
                <w:lang w:eastAsia="el-GR"/>
              </w:rPr>
              <w:t>1.2</w:t>
            </w:r>
          </w:p>
        </w:tc>
        <w:tc>
          <w:tcPr>
            <w:tcW w:w="4422" w:type="dxa"/>
            <w:shd w:val="clear" w:color="auto" w:fill="auto"/>
            <w:vAlign w:val="center"/>
          </w:tcPr>
          <w:p w:rsidR="00D84704" w:rsidRPr="00806C4A" w:rsidRDefault="00D84704" w:rsidP="003308BE">
            <w:pPr>
              <w:rPr>
                <w:sz w:val="24"/>
                <w:lang w:eastAsia="el-GR"/>
              </w:rPr>
            </w:pPr>
            <w:proofErr w:type="spellStart"/>
            <w:r w:rsidRPr="00806C4A">
              <w:rPr>
                <w:sz w:val="24"/>
                <w:lang w:eastAsia="el-GR"/>
              </w:rPr>
              <w:t>Ποσότητ</w:t>
            </w:r>
            <w:proofErr w:type="spellEnd"/>
            <w:r w:rsidRPr="00806C4A">
              <w:rPr>
                <w:sz w:val="24"/>
                <w:lang w:eastAsia="el-GR"/>
              </w:rPr>
              <w:t>α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84704" w:rsidRPr="00806C4A" w:rsidRDefault="00D84704" w:rsidP="003308BE">
            <w:pPr>
              <w:jc w:val="center"/>
              <w:rPr>
                <w:sz w:val="24"/>
                <w:lang w:val="en-US" w:eastAsia="el-GR"/>
              </w:rPr>
            </w:pPr>
            <w:r w:rsidRPr="00806C4A">
              <w:rPr>
                <w:sz w:val="24"/>
                <w:lang w:val="en-US" w:eastAsia="el-GR"/>
              </w:rPr>
              <w:t>15</w:t>
            </w:r>
          </w:p>
        </w:tc>
        <w:tc>
          <w:tcPr>
            <w:tcW w:w="1394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  <w:tc>
          <w:tcPr>
            <w:tcW w:w="1559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</w:tr>
      <w:tr w:rsidR="00D84704" w:rsidTr="00D84704">
        <w:trPr>
          <w:jc w:val="center"/>
        </w:trPr>
        <w:tc>
          <w:tcPr>
            <w:tcW w:w="676" w:type="dxa"/>
            <w:shd w:val="clear" w:color="auto" w:fill="auto"/>
          </w:tcPr>
          <w:p w:rsidR="00D84704" w:rsidRPr="00806C4A" w:rsidRDefault="00D84704" w:rsidP="003308BE">
            <w:pPr>
              <w:jc w:val="center"/>
              <w:rPr>
                <w:lang w:val="en-US"/>
              </w:rPr>
            </w:pPr>
            <w:r w:rsidRPr="009E13EC">
              <w:t>1.</w:t>
            </w:r>
            <w:r w:rsidRPr="00806C4A">
              <w:rPr>
                <w:lang w:val="en-US"/>
              </w:rPr>
              <w:t>3</w:t>
            </w:r>
          </w:p>
        </w:tc>
        <w:tc>
          <w:tcPr>
            <w:tcW w:w="4422" w:type="dxa"/>
            <w:shd w:val="clear" w:color="auto" w:fill="auto"/>
          </w:tcPr>
          <w:p w:rsidR="00D84704" w:rsidRDefault="00D84704" w:rsidP="003308BE">
            <w:proofErr w:type="spellStart"/>
            <w:r w:rsidRPr="003D70FF">
              <w:t>Τύ</w:t>
            </w:r>
            <w:proofErr w:type="spellEnd"/>
            <w:r w:rsidRPr="003D70FF">
              <w:t>πος switch</w:t>
            </w:r>
            <w:r w:rsidRPr="003D70FF">
              <w:tab/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D84704" w:rsidRPr="00806C4A" w:rsidRDefault="00D84704" w:rsidP="003308BE">
            <w:pPr>
              <w:jc w:val="center"/>
              <w:rPr>
                <w:lang w:val="en-US"/>
              </w:rPr>
            </w:pPr>
            <w:r w:rsidRPr="003D70FF">
              <w:t>Managed</w:t>
            </w:r>
          </w:p>
        </w:tc>
        <w:tc>
          <w:tcPr>
            <w:tcW w:w="1394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  <w:tc>
          <w:tcPr>
            <w:tcW w:w="1559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</w:tr>
      <w:tr w:rsidR="00D84704" w:rsidTr="00D84704">
        <w:trPr>
          <w:jc w:val="center"/>
        </w:trPr>
        <w:tc>
          <w:tcPr>
            <w:tcW w:w="676" w:type="dxa"/>
            <w:shd w:val="clear" w:color="auto" w:fill="auto"/>
          </w:tcPr>
          <w:p w:rsidR="00D84704" w:rsidRPr="00806C4A" w:rsidRDefault="00D84704" w:rsidP="003308BE">
            <w:pPr>
              <w:jc w:val="center"/>
              <w:rPr>
                <w:color w:val="000000"/>
                <w:lang w:val="en-US" w:eastAsia="el-GR"/>
              </w:rPr>
            </w:pPr>
            <w:r w:rsidRPr="00806C4A">
              <w:rPr>
                <w:color w:val="000000"/>
                <w:lang w:eastAsia="el-GR"/>
              </w:rPr>
              <w:t>1.</w:t>
            </w:r>
            <w:r w:rsidRPr="00806C4A">
              <w:rPr>
                <w:color w:val="000000"/>
                <w:lang w:val="en-US" w:eastAsia="el-GR"/>
              </w:rPr>
              <w:t>4</w:t>
            </w:r>
          </w:p>
        </w:tc>
        <w:tc>
          <w:tcPr>
            <w:tcW w:w="4422" w:type="dxa"/>
            <w:shd w:val="clear" w:color="auto" w:fill="auto"/>
          </w:tcPr>
          <w:p w:rsidR="00D84704" w:rsidRPr="00806C4A" w:rsidRDefault="00D84704" w:rsidP="003308BE">
            <w:pPr>
              <w:rPr>
                <w:color w:val="000000"/>
                <w:lang w:eastAsia="el-GR"/>
              </w:rPr>
            </w:pPr>
            <w:r w:rsidRPr="00806C4A">
              <w:rPr>
                <w:color w:val="000000"/>
                <w:lang w:eastAsia="el-GR"/>
              </w:rPr>
              <w:t>Switch layer</w:t>
            </w:r>
          </w:p>
        </w:tc>
        <w:tc>
          <w:tcPr>
            <w:tcW w:w="1843" w:type="dxa"/>
            <w:shd w:val="clear" w:color="auto" w:fill="auto"/>
          </w:tcPr>
          <w:p w:rsidR="00D84704" w:rsidRPr="00806C4A" w:rsidRDefault="00D84704" w:rsidP="003308BE">
            <w:pPr>
              <w:jc w:val="center"/>
              <w:rPr>
                <w:color w:val="000000"/>
                <w:lang w:eastAsia="el-GR"/>
              </w:rPr>
            </w:pPr>
            <w:r w:rsidRPr="00806C4A">
              <w:rPr>
                <w:color w:val="000000"/>
                <w:lang w:eastAsia="el-GR"/>
              </w:rPr>
              <w:t>L2</w:t>
            </w:r>
          </w:p>
        </w:tc>
        <w:tc>
          <w:tcPr>
            <w:tcW w:w="1394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  <w:tc>
          <w:tcPr>
            <w:tcW w:w="1559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</w:tr>
      <w:tr w:rsidR="00D84704" w:rsidTr="00D84704">
        <w:trPr>
          <w:jc w:val="center"/>
        </w:trPr>
        <w:tc>
          <w:tcPr>
            <w:tcW w:w="676" w:type="dxa"/>
            <w:shd w:val="clear" w:color="auto" w:fill="auto"/>
          </w:tcPr>
          <w:p w:rsidR="00D84704" w:rsidRPr="00806C4A" w:rsidRDefault="00D84704" w:rsidP="003308BE">
            <w:pPr>
              <w:jc w:val="center"/>
              <w:rPr>
                <w:color w:val="000000"/>
                <w:lang w:val="en-US" w:eastAsia="el-GR"/>
              </w:rPr>
            </w:pPr>
            <w:r w:rsidRPr="00806C4A">
              <w:rPr>
                <w:color w:val="000000"/>
                <w:lang w:eastAsia="el-GR"/>
              </w:rPr>
              <w:t>1.</w:t>
            </w:r>
            <w:r w:rsidRPr="00806C4A">
              <w:rPr>
                <w:color w:val="000000"/>
                <w:lang w:val="en-US" w:eastAsia="el-GR"/>
              </w:rPr>
              <w:t>5</w:t>
            </w:r>
          </w:p>
        </w:tc>
        <w:tc>
          <w:tcPr>
            <w:tcW w:w="4422" w:type="dxa"/>
            <w:shd w:val="clear" w:color="auto" w:fill="auto"/>
          </w:tcPr>
          <w:p w:rsidR="00D84704" w:rsidRPr="00806C4A" w:rsidRDefault="00D84704" w:rsidP="003308BE">
            <w:pPr>
              <w:rPr>
                <w:color w:val="000000"/>
                <w:lang w:val="en-US" w:eastAsia="el-GR"/>
              </w:rPr>
            </w:pPr>
            <w:r w:rsidRPr="00806C4A">
              <w:rPr>
                <w:color w:val="000000"/>
                <w:lang w:eastAsia="el-GR"/>
              </w:rPr>
              <w:t>Υπ</w:t>
            </w:r>
            <w:proofErr w:type="spellStart"/>
            <w:r w:rsidRPr="00806C4A">
              <w:rPr>
                <w:color w:val="000000"/>
                <w:lang w:eastAsia="el-GR"/>
              </w:rPr>
              <w:t>οστήριξη</w:t>
            </w:r>
            <w:proofErr w:type="spellEnd"/>
            <w:r w:rsidRPr="00806C4A">
              <w:rPr>
                <w:color w:val="000000"/>
                <w:lang w:val="en-US" w:eastAsia="el-GR"/>
              </w:rPr>
              <w:t xml:space="preserve"> Quality of Service (QoS)</w:t>
            </w:r>
          </w:p>
        </w:tc>
        <w:tc>
          <w:tcPr>
            <w:tcW w:w="1843" w:type="dxa"/>
            <w:shd w:val="clear" w:color="auto" w:fill="auto"/>
          </w:tcPr>
          <w:p w:rsidR="00D84704" w:rsidRPr="00806C4A" w:rsidRDefault="00D84704" w:rsidP="003308BE">
            <w:pPr>
              <w:jc w:val="center"/>
              <w:rPr>
                <w:color w:val="000000"/>
                <w:lang w:val="el-GR" w:eastAsia="el-GR"/>
              </w:rPr>
            </w:pPr>
            <w:r w:rsidRPr="00806C4A">
              <w:rPr>
                <w:color w:val="000000"/>
                <w:lang w:eastAsia="el-GR"/>
              </w:rPr>
              <w:t>Ν</w:t>
            </w:r>
            <w:r w:rsidRPr="00806C4A">
              <w:rPr>
                <w:color w:val="000000"/>
                <w:lang w:val="el-GR" w:eastAsia="el-GR"/>
              </w:rPr>
              <w:t>ΑΙ</w:t>
            </w:r>
          </w:p>
        </w:tc>
        <w:tc>
          <w:tcPr>
            <w:tcW w:w="1394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  <w:tc>
          <w:tcPr>
            <w:tcW w:w="1559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</w:tr>
      <w:tr w:rsidR="00D84704" w:rsidTr="00D84704">
        <w:trPr>
          <w:jc w:val="center"/>
        </w:trPr>
        <w:tc>
          <w:tcPr>
            <w:tcW w:w="676" w:type="dxa"/>
            <w:shd w:val="clear" w:color="auto" w:fill="auto"/>
          </w:tcPr>
          <w:p w:rsidR="00D84704" w:rsidRPr="00806C4A" w:rsidRDefault="00D84704" w:rsidP="003308BE">
            <w:pPr>
              <w:jc w:val="center"/>
              <w:rPr>
                <w:color w:val="000000"/>
                <w:lang w:val="en-US" w:eastAsia="el-GR"/>
              </w:rPr>
            </w:pPr>
            <w:r w:rsidRPr="00806C4A">
              <w:rPr>
                <w:color w:val="000000"/>
                <w:lang w:eastAsia="el-GR"/>
              </w:rPr>
              <w:t>1.</w:t>
            </w:r>
            <w:r w:rsidRPr="00806C4A">
              <w:rPr>
                <w:color w:val="000000"/>
                <w:lang w:val="en-US" w:eastAsia="el-GR"/>
              </w:rPr>
              <w:t>6</w:t>
            </w:r>
          </w:p>
        </w:tc>
        <w:tc>
          <w:tcPr>
            <w:tcW w:w="4422" w:type="dxa"/>
            <w:shd w:val="clear" w:color="auto" w:fill="auto"/>
          </w:tcPr>
          <w:p w:rsidR="00D84704" w:rsidRPr="00806C4A" w:rsidRDefault="00D84704" w:rsidP="003308BE">
            <w:pPr>
              <w:rPr>
                <w:color w:val="000000"/>
                <w:lang w:eastAsia="el-GR"/>
              </w:rPr>
            </w:pPr>
            <w:proofErr w:type="spellStart"/>
            <w:r w:rsidRPr="00806C4A">
              <w:rPr>
                <w:color w:val="000000"/>
                <w:lang w:eastAsia="el-GR"/>
              </w:rPr>
              <w:t>Δι</w:t>
            </w:r>
            <w:proofErr w:type="spellEnd"/>
            <w:r w:rsidRPr="00806C4A">
              <w:rPr>
                <w:color w:val="000000"/>
                <w:lang w:eastAsia="el-GR"/>
              </w:rPr>
              <w:t xml:space="preserve">αχείριση </w:t>
            </w:r>
            <w:proofErr w:type="spellStart"/>
            <w:r w:rsidRPr="00806C4A">
              <w:rPr>
                <w:color w:val="000000"/>
                <w:lang w:eastAsia="el-GR"/>
              </w:rPr>
              <w:t>μέσω</w:t>
            </w:r>
            <w:proofErr w:type="spellEnd"/>
            <w:r w:rsidRPr="00806C4A">
              <w:rPr>
                <w:color w:val="000000"/>
                <w:lang w:eastAsia="el-GR"/>
              </w:rPr>
              <w:t xml:space="preserve"> Internet</w:t>
            </w:r>
          </w:p>
        </w:tc>
        <w:tc>
          <w:tcPr>
            <w:tcW w:w="1843" w:type="dxa"/>
            <w:shd w:val="clear" w:color="auto" w:fill="auto"/>
          </w:tcPr>
          <w:p w:rsidR="00D84704" w:rsidRPr="00806C4A" w:rsidRDefault="00D84704" w:rsidP="003308BE">
            <w:pPr>
              <w:jc w:val="center"/>
              <w:rPr>
                <w:color w:val="000000"/>
                <w:lang w:val="el-GR" w:eastAsia="el-GR"/>
              </w:rPr>
            </w:pPr>
            <w:r w:rsidRPr="00806C4A">
              <w:rPr>
                <w:color w:val="000000"/>
                <w:lang w:eastAsia="el-GR"/>
              </w:rPr>
              <w:t>Ν</w:t>
            </w:r>
            <w:r w:rsidRPr="00806C4A">
              <w:rPr>
                <w:color w:val="000000"/>
                <w:lang w:val="el-GR" w:eastAsia="el-GR"/>
              </w:rPr>
              <w:t>ΑΙ</w:t>
            </w:r>
          </w:p>
        </w:tc>
        <w:tc>
          <w:tcPr>
            <w:tcW w:w="1394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  <w:tc>
          <w:tcPr>
            <w:tcW w:w="1559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</w:tr>
      <w:tr w:rsidR="00D84704" w:rsidTr="00D84704">
        <w:trPr>
          <w:jc w:val="center"/>
        </w:trPr>
        <w:tc>
          <w:tcPr>
            <w:tcW w:w="676" w:type="dxa"/>
            <w:shd w:val="clear" w:color="auto" w:fill="auto"/>
          </w:tcPr>
          <w:p w:rsidR="00D84704" w:rsidRPr="00806C4A" w:rsidRDefault="00D84704" w:rsidP="003308BE">
            <w:pPr>
              <w:jc w:val="center"/>
              <w:rPr>
                <w:color w:val="000000"/>
                <w:lang w:eastAsia="el-GR"/>
              </w:rPr>
            </w:pPr>
            <w:r w:rsidRPr="00806C4A">
              <w:rPr>
                <w:color w:val="000000"/>
                <w:lang w:eastAsia="el-GR"/>
              </w:rPr>
              <w:t>1.</w:t>
            </w:r>
            <w:r w:rsidRPr="00806C4A">
              <w:rPr>
                <w:color w:val="000000"/>
                <w:lang w:val="en-US" w:eastAsia="el-GR"/>
              </w:rPr>
              <w:t>7</w:t>
            </w:r>
          </w:p>
        </w:tc>
        <w:tc>
          <w:tcPr>
            <w:tcW w:w="4422" w:type="dxa"/>
            <w:shd w:val="clear" w:color="auto" w:fill="auto"/>
          </w:tcPr>
          <w:p w:rsidR="00D84704" w:rsidRPr="00806C4A" w:rsidRDefault="00D84704" w:rsidP="003308BE">
            <w:pPr>
              <w:rPr>
                <w:color w:val="000000"/>
                <w:lang w:val="en-US" w:eastAsia="el-GR"/>
              </w:rPr>
            </w:pPr>
            <w:proofErr w:type="spellStart"/>
            <w:proofErr w:type="gramStart"/>
            <w:r w:rsidRPr="00806C4A">
              <w:rPr>
                <w:color w:val="000000"/>
                <w:lang w:eastAsia="el-GR"/>
              </w:rPr>
              <w:t>Δι</w:t>
            </w:r>
            <w:proofErr w:type="spellEnd"/>
            <w:r w:rsidRPr="00806C4A">
              <w:rPr>
                <w:color w:val="000000"/>
                <w:lang w:eastAsia="el-GR"/>
              </w:rPr>
              <w:t>αχείριση</w:t>
            </w:r>
            <w:r w:rsidRPr="00806C4A">
              <w:rPr>
                <w:color w:val="000000"/>
                <w:lang w:val="en-US" w:eastAsia="el-GR"/>
              </w:rPr>
              <w:t xml:space="preserve">  </w:t>
            </w:r>
            <w:proofErr w:type="spellStart"/>
            <w:r w:rsidRPr="00806C4A">
              <w:rPr>
                <w:color w:val="000000"/>
                <w:lang w:eastAsia="el-GR"/>
              </w:rPr>
              <w:t>μέσω</w:t>
            </w:r>
            <w:proofErr w:type="spellEnd"/>
            <w:proofErr w:type="gramEnd"/>
            <w:r w:rsidRPr="00806C4A">
              <w:rPr>
                <w:color w:val="000000"/>
                <w:lang w:val="en-US" w:eastAsia="el-GR"/>
              </w:rPr>
              <w:t xml:space="preserve"> </w:t>
            </w:r>
            <w:r w:rsidRPr="00806C4A">
              <w:rPr>
                <w:lang w:val="en-US"/>
              </w:rPr>
              <w:t xml:space="preserve">Aruba </w:t>
            </w:r>
            <w:r>
              <w:rPr>
                <w:lang w:val="en-US"/>
              </w:rPr>
              <w:t>Central</w:t>
            </w:r>
          </w:p>
        </w:tc>
        <w:tc>
          <w:tcPr>
            <w:tcW w:w="1843" w:type="dxa"/>
            <w:shd w:val="clear" w:color="auto" w:fill="auto"/>
          </w:tcPr>
          <w:p w:rsidR="00D84704" w:rsidRPr="00806C4A" w:rsidRDefault="00D84704" w:rsidP="003308BE">
            <w:pPr>
              <w:jc w:val="center"/>
              <w:rPr>
                <w:color w:val="000000"/>
                <w:lang w:val="el-GR" w:eastAsia="el-GR"/>
              </w:rPr>
            </w:pPr>
            <w:r w:rsidRPr="00806C4A">
              <w:rPr>
                <w:color w:val="000000"/>
                <w:lang w:eastAsia="el-GR"/>
              </w:rPr>
              <w:t>Ν</w:t>
            </w:r>
            <w:r w:rsidRPr="00806C4A">
              <w:rPr>
                <w:color w:val="000000"/>
                <w:lang w:val="el-GR" w:eastAsia="el-GR"/>
              </w:rPr>
              <w:t>ΑΙ</w:t>
            </w:r>
          </w:p>
        </w:tc>
        <w:tc>
          <w:tcPr>
            <w:tcW w:w="1394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  <w:tc>
          <w:tcPr>
            <w:tcW w:w="1559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</w:tr>
      <w:tr w:rsidR="00D84704" w:rsidTr="00D84704">
        <w:trPr>
          <w:jc w:val="center"/>
        </w:trPr>
        <w:tc>
          <w:tcPr>
            <w:tcW w:w="676" w:type="dxa"/>
            <w:shd w:val="clear" w:color="auto" w:fill="auto"/>
          </w:tcPr>
          <w:p w:rsidR="00D84704" w:rsidRPr="00806C4A" w:rsidRDefault="00D84704" w:rsidP="003308BE">
            <w:pPr>
              <w:jc w:val="center"/>
              <w:rPr>
                <w:color w:val="000000"/>
                <w:lang w:val="en-US" w:eastAsia="el-GR"/>
              </w:rPr>
            </w:pPr>
            <w:r w:rsidRPr="00806C4A">
              <w:rPr>
                <w:color w:val="000000"/>
                <w:lang w:eastAsia="el-GR"/>
              </w:rPr>
              <w:t>1.8</w:t>
            </w:r>
          </w:p>
        </w:tc>
        <w:tc>
          <w:tcPr>
            <w:tcW w:w="4422" w:type="dxa"/>
            <w:shd w:val="clear" w:color="auto" w:fill="auto"/>
          </w:tcPr>
          <w:p w:rsidR="00D84704" w:rsidRPr="00806C4A" w:rsidRDefault="00D84704" w:rsidP="003308BE">
            <w:pPr>
              <w:rPr>
                <w:color w:val="000000"/>
                <w:lang w:eastAsia="el-GR"/>
              </w:rPr>
            </w:pPr>
            <w:proofErr w:type="spellStart"/>
            <w:r w:rsidRPr="00806C4A">
              <w:rPr>
                <w:color w:val="000000"/>
                <w:lang w:eastAsia="el-GR"/>
              </w:rPr>
              <w:t>Πλήθος</w:t>
            </w:r>
            <w:proofErr w:type="spellEnd"/>
            <w:r w:rsidRPr="00806C4A">
              <w:rPr>
                <w:color w:val="000000"/>
                <w:lang w:eastAsia="el-GR"/>
              </w:rPr>
              <w:t xml:space="preserve"> </w:t>
            </w:r>
            <w:proofErr w:type="spellStart"/>
            <w:r w:rsidRPr="00806C4A">
              <w:rPr>
                <w:color w:val="000000"/>
                <w:lang w:eastAsia="el-GR"/>
              </w:rPr>
              <w:t>θυρών</w:t>
            </w:r>
            <w:proofErr w:type="spellEnd"/>
            <w:r w:rsidRPr="00806C4A">
              <w:rPr>
                <w:color w:val="000000"/>
                <w:lang w:eastAsia="el-GR"/>
              </w:rPr>
              <w:t xml:space="preserve"> </w:t>
            </w:r>
            <w:proofErr w:type="gramStart"/>
            <w:r w:rsidRPr="00806C4A">
              <w:rPr>
                <w:color w:val="000000"/>
                <w:lang w:eastAsia="el-GR"/>
              </w:rPr>
              <w:t>Ethernet  RJ</w:t>
            </w:r>
            <w:proofErr w:type="gramEnd"/>
            <w:r w:rsidRPr="00806C4A">
              <w:rPr>
                <w:color w:val="000000"/>
                <w:lang w:eastAsia="el-GR"/>
              </w:rPr>
              <w:t>-45</w:t>
            </w:r>
          </w:p>
        </w:tc>
        <w:tc>
          <w:tcPr>
            <w:tcW w:w="1843" w:type="dxa"/>
            <w:shd w:val="clear" w:color="auto" w:fill="auto"/>
          </w:tcPr>
          <w:p w:rsidR="00D84704" w:rsidRPr="00806C4A" w:rsidRDefault="00D84704" w:rsidP="003308BE">
            <w:pPr>
              <w:jc w:val="center"/>
              <w:rPr>
                <w:color w:val="000000"/>
                <w:lang w:val="en-US" w:eastAsia="el-GR"/>
              </w:rPr>
            </w:pPr>
            <w:r w:rsidRPr="00806C4A">
              <w:rPr>
                <w:color w:val="000000"/>
                <w:lang w:eastAsia="el-GR"/>
              </w:rPr>
              <w:t>48</w:t>
            </w:r>
          </w:p>
        </w:tc>
        <w:tc>
          <w:tcPr>
            <w:tcW w:w="1394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  <w:tc>
          <w:tcPr>
            <w:tcW w:w="1559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</w:tr>
      <w:tr w:rsidR="00D84704" w:rsidRPr="00F375AC" w:rsidTr="00D84704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D84704" w:rsidRPr="00806C4A" w:rsidRDefault="00D84704" w:rsidP="003308BE">
            <w:pPr>
              <w:jc w:val="center"/>
              <w:rPr>
                <w:color w:val="000000"/>
                <w:lang w:val="en-US" w:eastAsia="el-GR"/>
              </w:rPr>
            </w:pPr>
            <w:r w:rsidRPr="00806C4A">
              <w:rPr>
                <w:color w:val="000000"/>
                <w:lang w:eastAsia="el-GR"/>
              </w:rPr>
              <w:t>1.9</w:t>
            </w:r>
          </w:p>
        </w:tc>
        <w:tc>
          <w:tcPr>
            <w:tcW w:w="4422" w:type="dxa"/>
            <w:shd w:val="clear" w:color="auto" w:fill="auto"/>
            <w:vAlign w:val="center"/>
          </w:tcPr>
          <w:p w:rsidR="00D84704" w:rsidRPr="00806C4A" w:rsidRDefault="00D84704" w:rsidP="003308BE">
            <w:pPr>
              <w:jc w:val="left"/>
              <w:rPr>
                <w:color w:val="000000"/>
                <w:lang w:eastAsia="el-GR"/>
              </w:rPr>
            </w:pPr>
            <w:proofErr w:type="spellStart"/>
            <w:r w:rsidRPr="00806C4A">
              <w:rPr>
                <w:color w:val="000000"/>
                <w:lang w:eastAsia="el-GR"/>
              </w:rPr>
              <w:t>Τύ</w:t>
            </w:r>
            <w:proofErr w:type="spellEnd"/>
            <w:r w:rsidRPr="00806C4A">
              <w:rPr>
                <w:color w:val="000000"/>
                <w:lang w:eastAsia="el-GR"/>
              </w:rPr>
              <w:t xml:space="preserve">πος </w:t>
            </w:r>
            <w:proofErr w:type="spellStart"/>
            <w:r w:rsidRPr="00806C4A">
              <w:rPr>
                <w:color w:val="000000"/>
                <w:lang w:eastAsia="el-GR"/>
              </w:rPr>
              <w:t>θυρών</w:t>
            </w:r>
            <w:proofErr w:type="spellEnd"/>
            <w:r w:rsidRPr="00806C4A">
              <w:rPr>
                <w:color w:val="000000"/>
                <w:lang w:eastAsia="el-GR"/>
              </w:rPr>
              <w:t xml:space="preserve"> </w:t>
            </w:r>
            <w:proofErr w:type="gramStart"/>
            <w:r w:rsidRPr="00806C4A">
              <w:rPr>
                <w:color w:val="000000"/>
                <w:lang w:eastAsia="el-GR"/>
              </w:rPr>
              <w:t>Ethernet  RJ</w:t>
            </w:r>
            <w:proofErr w:type="gramEnd"/>
            <w:r w:rsidRPr="00806C4A">
              <w:rPr>
                <w:color w:val="000000"/>
                <w:lang w:eastAsia="el-GR"/>
              </w:rPr>
              <w:t>-45</w:t>
            </w:r>
          </w:p>
        </w:tc>
        <w:tc>
          <w:tcPr>
            <w:tcW w:w="1843" w:type="dxa"/>
            <w:shd w:val="clear" w:color="auto" w:fill="auto"/>
          </w:tcPr>
          <w:p w:rsidR="00D84704" w:rsidRPr="00806C4A" w:rsidRDefault="00D84704" w:rsidP="003308BE">
            <w:pPr>
              <w:jc w:val="center"/>
              <w:rPr>
                <w:color w:val="353637"/>
                <w:lang w:val="en-US" w:eastAsia="el-GR"/>
              </w:rPr>
            </w:pPr>
            <w:r w:rsidRPr="00806C4A">
              <w:rPr>
                <w:color w:val="353637"/>
                <w:lang w:val="en-US" w:eastAsia="el-GR"/>
              </w:rPr>
              <w:t>RJ-45 autosensing 10/100/1000 PoE+ ports</w:t>
            </w:r>
          </w:p>
        </w:tc>
        <w:tc>
          <w:tcPr>
            <w:tcW w:w="1394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  <w:lang w:val="en-US"/>
              </w:rPr>
            </w:pPr>
          </w:p>
        </w:tc>
      </w:tr>
      <w:tr w:rsidR="00D84704" w:rsidTr="00D84704">
        <w:trPr>
          <w:jc w:val="center"/>
        </w:trPr>
        <w:tc>
          <w:tcPr>
            <w:tcW w:w="676" w:type="dxa"/>
            <w:shd w:val="clear" w:color="auto" w:fill="auto"/>
          </w:tcPr>
          <w:p w:rsidR="00D84704" w:rsidRPr="00806C4A" w:rsidRDefault="00D84704" w:rsidP="003308BE">
            <w:pPr>
              <w:jc w:val="center"/>
              <w:rPr>
                <w:color w:val="000000"/>
                <w:lang w:val="en-US" w:eastAsia="el-GR"/>
              </w:rPr>
            </w:pPr>
            <w:r w:rsidRPr="00806C4A">
              <w:rPr>
                <w:color w:val="000000"/>
                <w:lang w:eastAsia="el-GR"/>
              </w:rPr>
              <w:t>1.10</w:t>
            </w:r>
          </w:p>
        </w:tc>
        <w:tc>
          <w:tcPr>
            <w:tcW w:w="4422" w:type="dxa"/>
            <w:shd w:val="clear" w:color="auto" w:fill="auto"/>
          </w:tcPr>
          <w:p w:rsidR="00D84704" w:rsidRPr="00806C4A" w:rsidRDefault="00D84704" w:rsidP="003308BE">
            <w:pPr>
              <w:rPr>
                <w:color w:val="000000"/>
                <w:lang w:eastAsia="el-GR"/>
              </w:rPr>
            </w:pPr>
            <w:proofErr w:type="spellStart"/>
            <w:r w:rsidRPr="00806C4A">
              <w:rPr>
                <w:color w:val="000000"/>
                <w:lang w:eastAsia="el-GR"/>
              </w:rPr>
              <w:t>Αριθμός</w:t>
            </w:r>
            <w:proofErr w:type="spellEnd"/>
            <w:r w:rsidRPr="00806C4A">
              <w:rPr>
                <w:color w:val="000000"/>
                <w:lang w:eastAsia="el-GR"/>
              </w:rPr>
              <w:t xml:space="preserve"> SFP</w:t>
            </w:r>
          </w:p>
        </w:tc>
        <w:tc>
          <w:tcPr>
            <w:tcW w:w="1843" w:type="dxa"/>
            <w:shd w:val="clear" w:color="auto" w:fill="auto"/>
          </w:tcPr>
          <w:p w:rsidR="00D84704" w:rsidRPr="00806C4A" w:rsidRDefault="00D84704" w:rsidP="003308BE">
            <w:pPr>
              <w:jc w:val="center"/>
              <w:rPr>
                <w:color w:val="000000"/>
                <w:lang w:eastAsia="el-GR"/>
              </w:rPr>
            </w:pPr>
            <w:r w:rsidRPr="00806C4A">
              <w:rPr>
                <w:color w:val="000000"/>
                <w:lang w:eastAsia="el-GR"/>
              </w:rPr>
              <w:t>4</w:t>
            </w:r>
          </w:p>
        </w:tc>
        <w:tc>
          <w:tcPr>
            <w:tcW w:w="1394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  <w:tc>
          <w:tcPr>
            <w:tcW w:w="1559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</w:tr>
      <w:tr w:rsidR="00D84704" w:rsidTr="00D84704">
        <w:trPr>
          <w:jc w:val="center"/>
        </w:trPr>
        <w:tc>
          <w:tcPr>
            <w:tcW w:w="676" w:type="dxa"/>
            <w:shd w:val="clear" w:color="auto" w:fill="auto"/>
          </w:tcPr>
          <w:p w:rsidR="00D84704" w:rsidRPr="00806C4A" w:rsidRDefault="00D84704" w:rsidP="003308BE">
            <w:pPr>
              <w:jc w:val="center"/>
              <w:rPr>
                <w:color w:val="000000"/>
                <w:lang w:val="en-US" w:eastAsia="el-GR"/>
              </w:rPr>
            </w:pPr>
            <w:r w:rsidRPr="00806C4A">
              <w:rPr>
                <w:color w:val="000000"/>
                <w:lang w:eastAsia="el-GR"/>
              </w:rPr>
              <w:t>1.11</w:t>
            </w:r>
          </w:p>
        </w:tc>
        <w:tc>
          <w:tcPr>
            <w:tcW w:w="4422" w:type="dxa"/>
            <w:shd w:val="clear" w:color="auto" w:fill="auto"/>
          </w:tcPr>
          <w:p w:rsidR="00D84704" w:rsidRPr="00806C4A" w:rsidRDefault="00D84704" w:rsidP="003308BE">
            <w:pPr>
              <w:rPr>
                <w:color w:val="000000"/>
                <w:lang w:eastAsia="el-GR"/>
              </w:rPr>
            </w:pPr>
            <w:r w:rsidRPr="00806C4A">
              <w:rPr>
                <w:color w:val="000000"/>
                <w:lang w:val="el-GR" w:eastAsia="el-GR"/>
              </w:rPr>
              <w:t>Α</w:t>
            </w:r>
            <w:proofErr w:type="spellStart"/>
            <w:r w:rsidRPr="00806C4A">
              <w:rPr>
                <w:color w:val="000000"/>
                <w:lang w:eastAsia="el-GR"/>
              </w:rPr>
              <w:t>ριθμός</w:t>
            </w:r>
            <w:proofErr w:type="spellEnd"/>
            <w:r w:rsidRPr="00806C4A">
              <w:rPr>
                <w:color w:val="000000"/>
                <w:lang w:eastAsia="el-GR"/>
              </w:rPr>
              <w:t xml:space="preserve"> VLANs</w:t>
            </w:r>
          </w:p>
        </w:tc>
        <w:tc>
          <w:tcPr>
            <w:tcW w:w="1843" w:type="dxa"/>
            <w:shd w:val="clear" w:color="auto" w:fill="auto"/>
          </w:tcPr>
          <w:p w:rsidR="00D84704" w:rsidRPr="00806C4A" w:rsidRDefault="00D84704" w:rsidP="003308BE">
            <w:pPr>
              <w:jc w:val="center"/>
              <w:rPr>
                <w:color w:val="000000"/>
                <w:lang w:val="en-US" w:eastAsia="el-GR"/>
              </w:rPr>
            </w:pPr>
            <w:r w:rsidRPr="00806C4A">
              <w:rPr>
                <w:color w:val="000000"/>
                <w:lang w:eastAsia="el-GR"/>
              </w:rPr>
              <w:t>&gt;=</w:t>
            </w:r>
            <w:r w:rsidRPr="00806C4A">
              <w:rPr>
                <w:color w:val="000000"/>
                <w:lang w:val="en-US" w:eastAsia="el-GR"/>
              </w:rPr>
              <w:t>512</w:t>
            </w:r>
          </w:p>
        </w:tc>
        <w:tc>
          <w:tcPr>
            <w:tcW w:w="1394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  <w:tc>
          <w:tcPr>
            <w:tcW w:w="1559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</w:tr>
      <w:tr w:rsidR="00D84704" w:rsidTr="00D84704">
        <w:trPr>
          <w:jc w:val="center"/>
        </w:trPr>
        <w:tc>
          <w:tcPr>
            <w:tcW w:w="676" w:type="dxa"/>
            <w:shd w:val="clear" w:color="auto" w:fill="auto"/>
          </w:tcPr>
          <w:p w:rsidR="00D84704" w:rsidRPr="00806C4A" w:rsidRDefault="00D84704" w:rsidP="003308BE">
            <w:pPr>
              <w:jc w:val="center"/>
              <w:rPr>
                <w:bCs/>
                <w:lang w:val="en-US" w:eastAsia="el-GR"/>
              </w:rPr>
            </w:pPr>
            <w:r w:rsidRPr="00806C4A">
              <w:rPr>
                <w:bCs/>
                <w:lang w:eastAsia="el-GR"/>
              </w:rPr>
              <w:t>1.12</w:t>
            </w:r>
          </w:p>
        </w:tc>
        <w:tc>
          <w:tcPr>
            <w:tcW w:w="4422" w:type="dxa"/>
            <w:shd w:val="clear" w:color="auto" w:fill="auto"/>
          </w:tcPr>
          <w:p w:rsidR="00D84704" w:rsidRPr="00806C4A" w:rsidRDefault="00D84704" w:rsidP="003308BE">
            <w:pPr>
              <w:rPr>
                <w:bCs/>
                <w:lang w:eastAsia="el-GR"/>
              </w:rPr>
            </w:pPr>
            <w:r w:rsidRPr="00806C4A">
              <w:rPr>
                <w:bCs/>
                <w:lang w:eastAsia="el-GR"/>
              </w:rPr>
              <w:t>Τα</w:t>
            </w:r>
            <w:proofErr w:type="spellStart"/>
            <w:r w:rsidRPr="00806C4A">
              <w:rPr>
                <w:bCs/>
                <w:lang w:eastAsia="el-GR"/>
              </w:rPr>
              <w:t>χύτητ</w:t>
            </w:r>
            <w:proofErr w:type="spellEnd"/>
            <w:r w:rsidRPr="00806C4A">
              <w:rPr>
                <w:bCs/>
                <w:lang w:eastAsia="el-GR"/>
              </w:rPr>
              <w:t xml:space="preserve">α </w:t>
            </w:r>
            <w:proofErr w:type="spellStart"/>
            <w:r w:rsidRPr="00806C4A">
              <w:rPr>
                <w:bCs/>
                <w:lang w:eastAsia="el-GR"/>
              </w:rPr>
              <w:t>μετ</w:t>
            </w:r>
            <w:proofErr w:type="spellEnd"/>
            <w:r w:rsidRPr="00806C4A">
              <w:rPr>
                <w:bCs/>
                <w:lang w:eastAsia="el-GR"/>
              </w:rPr>
              <w:t>αγωγής (Gbps)</w:t>
            </w:r>
          </w:p>
        </w:tc>
        <w:tc>
          <w:tcPr>
            <w:tcW w:w="1843" w:type="dxa"/>
            <w:shd w:val="clear" w:color="auto" w:fill="auto"/>
          </w:tcPr>
          <w:p w:rsidR="00D84704" w:rsidRPr="00806C4A" w:rsidRDefault="00D84704" w:rsidP="003308BE">
            <w:pPr>
              <w:jc w:val="center"/>
              <w:rPr>
                <w:bCs/>
                <w:lang w:eastAsia="el-GR"/>
              </w:rPr>
            </w:pPr>
            <w:r w:rsidRPr="00806C4A">
              <w:rPr>
                <w:bCs/>
                <w:lang w:eastAsia="el-GR"/>
              </w:rPr>
              <w:t>&gt;=100 Gbps</w:t>
            </w:r>
          </w:p>
        </w:tc>
        <w:tc>
          <w:tcPr>
            <w:tcW w:w="1394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  <w:tc>
          <w:tcPr>
            <w:tcW w:w="1559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</w:tr>
      <w:tr w:rsidR="00D84704" w:rsidTr="00D84704">
        <w:trPr>
          <w:jc w:val="center"/>
        </w:trPr>
        <w:tc>
          <w:tcPr>
            <w:tcW w:w="676" w:type="dxa"/>
            <w:shd w:val="clear" w:color="auto" w:fill="auto"/>
          </w:tcPr>
          <w:p w:rsidR="00D84704" w:rsidRPr="00806C4A" w:rsidRDefault="00D84704" w:rsidP="003308BE">
            <w:pPr>
              <w:jc w:val="center"/>
              <w:rPr>
                <w:bCs/>
                <w:lang w:val="en-US" w:eastAsia="el-GR"/>
              </w:rPr>
            </w:pPr>
            <w:r w:rsidRPr="00806C4A">
              <w:rPr>
                <w:bCs/>
                <w:lang w:eastAsia="el-GR"/>
              </w:rPr>
              <w:t>1.13</w:t>
            </w:r>
          </w:p>
        </w:tc>
        <w:tc>
          <w:tcPr>
            <w:tcW w:w="4422" w:type="dxa"/>
            <w:shd w:val="clear" w:color="auto" w:fill="auto"/>
          </w:tcPr>
          <w:p w:rsidR="00D84704" w:rsidRPr="00806C4A" w:rsidRDefault="00D84704" w:rsidP="003308BE">
            <w:pPr>
              <w:rPr>
                <w:bCs/>
                <w:lang w:eastAsia="el-GR"/>
              </w:rPr>
            </w:pPr>
            <w:r w:rsidRPr="00806C4A">
              <w:rPr>
                <w:bCs/>
                <w:lang w:val="el-GR" w:eastAsia="el-GR"/>
              </w:rPr>
              <w:t>Α</w:t>
            </w:r>
            <w:r w:rsidRPr="00806C4A">
              <w:rPr>
                <w:bCs/>
                <w:lang w:eastAsia="el-GR"/>
              </w:rPr>
              <w:t>π</w:t>
            </w:r>
            <w:proofErr w:type="spellStart"/>
            <w:r w:rsidRPr="00806C4A">
              <w:rPr>
                <w:bCs/>
                <w:lang w:eastAsia="el-GR"/>
              </w:rPr>
              <w:t>όδοση</w:t>
            </w:r>
            <w:proofErr w:type="spellEnd"/>
            <w:r w:rsidRPr="00806C4A">
              <w:rPr>
                <w:bCs/>
                <w:lang w:eastAsia="el-GR"/>
              </w:rPr>
              <w:t>\</w:t>
            </w:r>
            <w:proofErr w:type="spellStart"/>
            <w:r w:rsidRPr="00806C4A">
              <w:rPr>
                <w:bCs/>
                <w:lang w:eastAsia="el-GR"/>
              </w:rPr>
              <w:t>χωρητικότητ</w:t>
            </w:r>
            <w:proofErr w:type="spellEnd"/>
            <w:r w:rsidRPr="00806C4A">
              <w:rPr>
                <w:bCs/>
                <w:lang w:eastAsia="el-GR"/>
              </w:rPr>
              <w:t>α (</w:t>
            </w:r>
            <w:proofErr w:type="spellStart"/>
            <w:r w:rsidRPr="00806C4A">
              <w:rPr>
                <w:bCs/>
                <w:lang w:eastAsia="el-GR"/>
              </w:rPr>
              <w:t>mpps</w:t>
            </w:r>
            <w:proofErr w:type="spellEnd"/>
            <w:r w:rsidRPr="00806C4A">
              <w:rPr>
                <w:bCs/>
                <w:lang w:eastAsia="el-GR"/>
              </w:rPr>
              <w:t xml:space="preserve">) </w:t>
            </w:r>
          </w:p>
        </w:tc>
        <w:tc>
          <w:tcPr>
            <w:tcW w:w="1843" w:type="dxa"/>
            <w:shd w:val="clear" w:color="auto" w:fill="auto"/>
          </w:tcPr>
          <w:p w:rsidR="00D84704" w:rsidRPr="00806C4A" w:rsidRDefault="00D84704" w:rsidP="003308BE">
            <w:pPr>
              <w:jc w:val="center"/>
              <w:rPr>
                <w:bCs/>
                <w:lang w:eastAsia="el-GR"/>
              </w:rPr>
            </w:pPr>
            <w:r w:rsidRPr="00806C4A">
              <w:rPr>
                <w:bCs/>
                <w:lang w:eastAsia="el-GR"/>
              </w:rPr>
              <w:t xml:space="preserve">&gt;=70 </w:t>
            </w:r>
            <w:proofErr w:type="spellStart"/>
            <w:r w:rsidRPr="00806C4A">
              <w:rPr>
                <w:bCs/>
                <w:lang w:eastAsia="el-GR"/>
              </w:rPr>
              <w:t>mpps</w:t>
            </w:r>
            <w:proofErr w:type="spellEnd"/>
          </w:p>
        </w:tc>
        <w:tc>
          <w:tcPr>
            <w:tcW w:w="1394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  <w:tc>
          <w:tcPr>
            <w:tcW w:w="1559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</w:tr>
      <w:tr w:rsidR="00D84704" w:rsidTr="00D84704">
        <w:trPr>
          <w:jc w:val="center"/>
        </w:trPr>
        <w:tc>
          <w:tcPr>
            <w:tcW w:w="676" w:type="dxa"/>
            <w:shd w:val="clear" w:color="auto" w:fill="auto"/>
          </w:tcPr>
          <w:p w:rsidR="00D84704" w:rsidRPr="00806C4A" w:rsidRDefault="00D84704" w:rsidP="003308BE">
            <w:pPr>
              <w:jc w:val="center"/>
              <w:rPr>
                <w:color w:val="000000"/>
                <w:lang w:val="en-US" w:eastAsia="el-GR"/>
              </w:rPr>
            </w:pPr>
            <w:r w:rsidRPr="00806C4A">
              <w:rPr>
                <w:color w:val="000000"/>
                <w:lang w:eastAsia="el-GR"/>
              </w:rPr>
              <w:t>1.14</w:t>
            </w:r>
          </w:p>
        </w:tc>
        <w:tc>
          <w:tcPr>
            <w:tcW w:w="4422" w:type="dxa"/>
            <w:shd w:val="clear" w:color="auto" w:fill="auto"/>
          </w:tcPr>
          <w:p w:rsidR="00D84704" w:rsidRPr="00806C4A" w:rsidRDefault="00D84704" w:rsidP="003308BE">
            <w:pPr>
              <w:rPr>
                <w:color w:val="000000"/>
                <w:lang w:eastAsia="el-GR"/>
              </w:rPr>
            </w:pPr>
            <w:proofErr w:type="spellStart"/>
            <w:proofErr w:type="gramStart"/>
            <w:r w:rsidRPr="00806C4A">
              <w:rPr>
                <w:color w:val="000000"/>
                <w:lang w:eastAsia="el-GR"/>
              </w:rPr>
              <w:t>Λίστ</w:t>
            </w:r>
            <w:proofErr w:type="spellEnd"/>
            <w:r w:rsidRPr="00806C4A">
              <w:rPr>
                <w:color w:val="000000"/>
                <w:lang w:eastAsia="el-GR"/>
              </w:rPr>
              <w:t>α</w:t>
            </w:r>
            <w:r>
              <w:rPr>
                <w:color w:val="000000"/>
                <w:lang w:val="el-GR" w:eastAsia="el-GR"/>
              </w:rPr>
              <w:t xml:space="preserve"> </w:t>
            </w:r>
            <w:r w:rsidRPr="00806C4A">
              <w:rPr>
                <w:color w:val="000000"/>
                <w:lang w:eastAsia="el-GR"/>
              </w:rPr>
              <w:t xml:space="preserve"> </w:t>
            </w:r>
            <w:proofErr w:type="spellStart"/>
            <w:r w:rsidRPr="00806C4A">
              <w:rPr>
                <w:color w:val="000000"/>
                <w:lang w:eastAsia="el-GR"/>
              </w:rPr>
              <w:t>ελέγχου</w:t>
            </w:r>
            <w:proofErr w:type="spellEnd"/>
            <w:proofErr w:type="gramEnd"/>
            <w:r w:rsidRPr="00806C4A">
              <w:rPr>
                <w:color w:val="000000"/>
                <w:lang w:eastAsia="el-GR"/>
              </w:rPr>
              <w:t xml:space="preserve"> π</w:t>
            </w:r>
            <w:proofErr w:type="spellStart"/>
            <w:r w:rsidRPr="00806C4A">
              <w:rPr>
                <w:color w:val="000000"/>
                <w:lang w:eastAsia="el-GR"/>
              </w:rPr>
              <w:t>ρόσ</w:t>
            </w:r>
            <w:proofErr w:type="spellEnd"/>
            <w:r w:rsidRPr="00806C4A">
              <w:rPr>
                <w:color w:val="000000"/>
                <w:lang w:eastAsia="el-GR"/>
              </w:rPr>
              <w:t>βασης (ACL)</w:t>
            </w:r>
          </w:p>
        </w:tc>
        <w:tc>
          <w:tcPr>
            <w:tcW w:w="1843" w:type="dxa"/>
            <w:shd w:val="clear" w:color="auto" w:fill="auto"/>
          </w:tcPr>
          <w:p w:rsidR="00D84704" w:rsidRPr="00806C4A" w:rsidRDefault="00D84704" w:rsidP="003308BE">
            <w:pPr>
              <w:jc w:val="center"/>
              <w:rPr>
                <w:color w:val="000000"/>
                <w:lang w:val="el-GR" w:eastAsia="el-GR"/>
              </w:rPr>
            </w:pPr>
            <w:r w:rsidRPr="00806C4A">
              <w:rPr>
                <w:color w:val="000000"/>
                <w:lang w:eastAsia="el-GR"/>
              </w:rPr>
              <w:t>Ν</w:t>
            </w:r>
            <w:r w:rsidRPr="00806C4A">
              <w:rPr>
                <w:color w:val="000000"/>
                <w:lang w:val="el-GR" w:eastAsia="el-GR"/>
              </w:rPr>
              <w:t>ΑΙ</w:t>
            </w:r>
          </w:p>
        </w:tc>
        <w:tc>
          <w:tcPr>
            <w:tcW w:w="1394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  <w:tc>
          <w:tcPr>
            <w:tcW w:w="1559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</w:tr>
      <w:tr w:rsidR="00D84704" w:rsidTr="00D84704">
        <w:trPr>
          <w:jc w:val="center"/>
        </w:trPr>
        <w:tc>
          <w:tcPr>
            <w:tcW w:w="676" w:type="dxa"/>
            <w:shd w:val="clear" w:color="auto" w:fill="auto"/>
          </w:tcPr>
          <w:p w:rsidR="00D84704" w:rsidRPr="00806C4A" w:rsidRDefault="00D84704" w:rsidP="003308BE">
            <w:pPr>
              <w:jc w:val="center"/>
              <w:rPr>
                <w:color w:val="000000"/>
                <w:lang w:val="en-US" w:eastAsia="el-GR"/>
              </w:rPr>
            </w:pPr>
            <w:r w:rsidRPr="00806C4A">
              <w:rPr>
                <w:color w:val="000000"/>
                <w:lang w:eastAsia="el-GR"/>
              </w:rPr>
              <w:t>1.15</w:t>
            </w:r>
          </w:p>
        </w:tc>
        <w:tc>
          <w:tcPr>
            <w:tcW w:w="4422" w:type="dxa"/>
            <w:shd w:val="clear" w:color="auto" w:fill="auto"/>
          </w:tcPr>
          <w:p w:rsidR="00D84704" w:rsidRPr="00806C4A" w:rsidRDefault="00D84704" w:rsidP="003308BE">
            <w:pPr>
              <w:rPr>
                <w:color w:val="000000"/>
                <w:lang w:eastAsia="el-GR"/>
              </w:rPr>
            </w:pPr>
            <w:r w:rsidRPr="00806C4A">
              <w:rPr>
                <w:color w:val="000000"/>
                <w:lang w:eastAsia="el-GR"/>
              </w:rPr>
              <w:t>PoE</w:t>
            </w:r>
          </w:p>
        </w:tc>
        <w:tc>
          <w:tcPr>
            <w:tcW w:w="1843" w:type="dxa"/>
            <w:shd w:val="clear" w:color="auto" w:fill="auto"/>
          </w:tcPr>
          <w:p w:rsidR="00D84704" w:rsidRPr="00806C4A" w:rsidRDefault="00D84704" w:rsidP="003308BE">
            <w:pPr>
              <w:jc w:val="center"/>
              <w:rPr>
                <w:color w:val="000000"/>
                <w:lang w:val="el-GR" w:eastAsia="el-GR"/>
              </w:rPr>
            </w:pPr>
            <w:r w:rsidRPr="00806C4A">
              <w:rPr>
                <w:color w:val="000000"/>
                <w:lang w:eastAsia="el-GR"/>
              </w:rPr>
              <w:t>Ν</w:t>
            </w:r>
            <w:r w:rsidRPr="00806C4A">
              <w:rPr>
                <w:color w:val="000000"/>
                <w:lang w:val="el-GR" w:eastAsia="el-GR"/>
              </w:rPr>
              <w:t>ΑΙ</w:t>
            </w:r>
          </w:p>
        </w:tc>
        <w:tc>
          <w:tcPr>
            <w:tcW w:w="1394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  <w:tc>
          <w:tcPr>
            <w:tcW w:w="1559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</w:tr>
      <w:tr w:rsidR="00D84704" w:rsidTr="00D84704">
        <w:trPr>
          <w:jc w:val="center"/>
        </w:trPr>
        <w:tc>
          <w:tcPr>
            <w:tcW w:w="676" w:type="dxa"/>
            <w:shd w:val="clear" w:color="auto" w:fill="auto"/>
          </w:tcPr>
          <w:p w:rsidR="00D84704" w:rsidRPr="00806C4A" w:rsidRDefault="00D84704" w:rsidP="003308BE">
            <w:pPr>
              <w:jc w:val="center"/>
              <w:rPr>
                <w:lang w:val="en-US" w:eastAsia="el-GR"/>
              </w:rPr>
            </w:pPr>
            <w:r w:rsidRPr="009E13EC">
              <w:rPr>
                <w:lang w:eastAsia="el-GR"/>
              </w:rPr>
              <w:t>1.16</w:t>
            </w:r>
          </w:p>
        </w:tc>
        <w:tc>
          <w:tcPr>
            <w:tcW w:w="4422" w:type="dxa"/>
            <w:shd w:val="clear" w:color="auto" w:fill="auto"/>
          </w:tcPr>
          <w:p w:rsidR="00D84704" w:rsidRPr="00806C4A" w:rsidRDefault="00D84704" w:rsidP="003308BE">
            <w:pPr>
              <w:rPr>
                <w:color w:val="000000"/>
                <w:lang w:eastAsia="el-GR"/>
              </w:rPr>
            </w:pPr>
            <w:proofErr w:type="spellStart"/>
            <w:r w:rsidRPr="00806C4A">
              <w:rPr>
                <w:sz w:val="24"/>
                <w:lang w:eastAsia="el-GR"/>
              </w:rPr>
              <w:t>Το</w:t>
            </w:r>
            <w:proofErr w:type="spellEnd"/>
            <w:r w:rsidRPr="00806C4A">
              <w:rPr>
                <w:sz w:val="24"/>
                <w:lang w:eastAsia="el-GR"/>
              </w:rPr>
              <w:t xml:space="preserve">ποθέτηση </w:t>
            </w:r>
            <w:proofErr w:type="spellStart"/>
            <w:r w:rsidRPr="00806C4A">
              <w:rPr>
                <w:sz w:val="24"/>
                <w:lang w:eastAsia="el-GR"/>
              </w:rPr>
              <w:t>σε</w:t>
            </w:r>
            <w:proofErr w:type="spellEnd"/>
            <w:r w:rsidRPr="00806C4A">
              <w:rPr>
                <w:sz w:val="24"/>
                <w:lang w:eastAsia="el-GR"/>
              </w:rPr>
              <w:t xml:space="preserve"> Rack</w:t>
            </w:r>
          </w:p>
        </w:tc>
        <w:tc>
          <w:tcPr>
            <w:tcW w:w="1843" w:type="dxa"/>
            <w:shd w:val="clear" w:color="auto" w:fill="auto"/>
          </w:tcPr>
          <w:p w:rsidR="00D84704" w:rsidRPr="00806C4A" w:rsidRDefault="00D84704" w:rsidP="003308BE">
            <w:pPr>
              <w:jc w:val="center"/>
              <w:rPr>
                <w:color w:val="000000"/>
                <w:lang w:val="el-GR" w:eastAsia="el-GR"/>
              </w:rPr>
            </w:pPr>
            <w:r w:rsidRPr="00806C4A">
              <w:rPr>
                <w:color w:val="000000"/>
                <w:lang w:val="el-GR" w:eastAsia="el-GR"/>
              </w:rPr>
              <w:t>ΝΑΙ</w:t>
            </w:r>
          </w:p>
        </w:tc>
        <w:tc>
          <w:tcPr>
            <w:tcW w:w="1394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  <w:tc>
          <w:tcPr>
            <w:tcW w:w="1559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</w:tr>
      <w:tr w:rsidR="00D84704" w:rsidTr="00D84704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D84704" w:rsidRPr="00806C4A" w:rsidRDefault="00D84704" w:rsidP="003308BE">
            <w:pPr>
              <w:jc w:val="center"/>
              <w:rPr>
                <w:lang w:val="en-US" w:eastAsia="el-GR"/>
              </w:rPr>
            </w:pPr>
            <w:r w:rsidRPr="009E13EC">
              <w:rPr>
                <w:lang w:eastAsia="el-GR"/>
              </w:rPr>
              <w:t>1.17</w:t>
            </w:r>
          </w:p>
        </w:tc>
        <w:tc>
          <w:tcPr>
            <w:tcW w:w="4422" w:type="dxa"/>
            <w:shd w:val="clear" w:color="auto" w:fill="auto"/>
            <w:vAlign w:val="center"/>
          </w:tcPr>
          <w:p w:rsidR="00D84704" w:rsidRPr="00806C4A" w:rsidRDefault="00D84704" w:rsidP="003308BE">
            <w:pPr>
              <w:jc w:val="left"/>
              <w:rPr>
                <w:sz w:val="24"/>
                <w:lang w:eastAsia="el-GR"/>
              </w:rPr>
            </w:pPr>
            <w:proofErr w:type="spellStart"/>
            <w:r w:rsidRPr="00806C4A">
              <w:rPr>
                <w:sz w:val="24"/>
                <w:lang w:eastAsia="el-GR"/>
              </w:rPr>
              <w:t>Εγγύηση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D84704" w:rsidRPr="00806C4A" w:rsidRDefault="00D84704" w:rsidP="003308BE">
            <w:pPr>
              <w:jc w:val="center"/>
              <w:rPr>
                <w:color w:val="000000"/>
                <w:lang w:eastAsia="el-GR"/>
              </w:rPr>
            </w:pPr>
            <w:r w:rsidRPr="00806C4A">
              <w:rPr>
                <w:color w:val="000000"/>
                <w:lang w:val="en-US" w:eastAsia="el-GR"/>
              </w:rPr>
              <w:t xml:space="preserve">Lifetime </w:t>
            </w:r>
            <w:r w:rsidRPr="00806C4A">
              <w:rPr>
                <w:color w:val="000000"/>
                <w:lang w:eastAsia="el-GR"/>
              </w:rPr>
              <w:t>(Κατα</w:t>
            </w:r>
            <w:proofErr w:type="spellStart"/>
            <w:r w:rsidRPr="00806C4A">
              <w:rPr>
                <w:color w:val="000000"/>
                <w:lang w:eastAsia="el-GR"/>
              </w:rPr>
              <w:t>σκευ</w:t>
            </w:r>
            <w:proofErr w:type="spellEnd"/>
            <w:r w:rsidRPr="00806C4A">
              <w:rPr>
                <w:color w:val="000000"/>
                <w:lang w:eastAsia="el-GR"/>
              </w:rPr>
              <w:t>αστή)</w:t>
            </w:r>
          </w:p>
        </w:tc>
        <w:tc>
          <w:tcPr>
            <w:tcW w:w="1394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  <w:tc>
          <w:tcPr>
            <w:tcW w:w="1559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</w:tr>
      <w:tr w:rsidR="00D84704" w:rsidTr="00D84704">
        <w:trPr>
          <w:jc w:val="center"/>
        </w:trPr>
        <w:tc>
          <w:tcPr>
            <w:tcW w:w="676" w:type="dxa"/>
            <w:shd w:val="clear" w:color="auto" w:fill="auto"/>
          </w:tcPr>
          <w:p w:rsidR="00D84704" w:rsidRPr="00806C4A" w:rsidRDefault="00D84704" w:rsidP="003308BE">
            <w:pPr>
              <w:jc w:val="center"/>
              <w:rPr>
                <w:lang w:val="en-US" w:eastAsia="zh-CN"/>
              </w:rPr>
            </w:pPr>
            <w:r w:rsidRPr="009E13EC">
              <w:rPr>
                <w:lang w:eastAsia="zh-CN"/>
              </w:rPr>
              <w:t>1.18</w:t>
            </w:r>
          </w:p>
        </w:tc>
        <w:tc>
          <w:tcPr>
            <w:tcW w:w="4422" w:type="dxa"/>
            <w:shd w:val="clear" w:color="auto" w:fill="auto"/>
            <w:vAlign w:val="center"/>
          </w:tcPr>
          <w:p w:rsidR="00D84704" w:rsidRPr="00806C4A" w:rsidRDefault="00D84704" w:rsidP="003308BE">
            <w:pPr>
              <w:rPr>
                <w:sz w:val="24"/>
                <w:lang w:val="el-GR" w:eastAsia="zh-CN"/>
              </w:rPr>
            </w:pPr>
            <w:r w:rsidRPr="00806C4A">
              <w:rPr>
                <w:sz w:val="24"/>
                <w:lang w:val="el-GR" w:eastAsia="zh-CN"/>
              </w:rPr>
              <w:t xml:space="preserve">Να φέρει υποχρεωτικά το σήμα </w:t>
            </w:r>
            <w:r w:rsidRPr="00806C4A">
              <w:rPr>
                <w:sz w:val="24"/>
                <w:lang w:eastAsia="zh-CN"/>
              </w:rPr>
              <w:t>CE</w:t>
            </w:r>
            <w:r w:rsidRPr="00806C4A">
              <w:rPr>
                <w:sz w:val="24"/>
                <w:lang w:val="el-GR" w:eastAsia="zh-CN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84704" w:rsidRPr="00806C4A" w:rsidRDefault="00D84704" w:rsidP="003308BE">
            <w:pPr>
              <w:jc w:val="center"/>
              <w:rPr>
                <w:sz w:val="24"/>
                <w:lang w:eastAsia="el-GR"/>
              </w:rPr>
            </w:pPr>
            <w:r w:rsidRPr="00806C4A">
              <w:rPr>
                <w:sz w:val="24"/>
                <w:lang w:eastAsia="el-GR"/>
              </w:rPr>
              <w:t>ΝΑΙ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D84704" w:rsidRPr="00806C4A" w:rsidRDefault="00D84704" w:rsidP="003308BE">
            <w:pPr>
              <w:rPr>
                <w:sz w:val="24"/>
                <w:lang w:eastAsia="el-GR"/>
              </w:rPr>
            </w:pPr>
          </w:p>
        </w:tc>
        <w:tc>
          <w:tcPr>
            <w:tcW w:w="1559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</w:tr>
      <w:tr w:rsidR="00D84704" w:rsidTr="00D84704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D84704" w:rsidRPr="00806C4A" w:rsidRDefault="00D84704" w:rsidP="003308BE">
            <w:pPr>
              <w:jc w:val="center"/>
              <w:rPr>
                <w:lang w:val="en-US" w:eastAsia="zh-CN"/>
              </w:rPr>
            </w:pPr>
            <w:r w:rsidRPr="009E13EC">
              <w:rPr>
                <w:lang w:eastAsia="zh-CN"/>
              </w:rPr>
              <w:t>1.19</w:t>
            </w:r>
          </w:p>
        </w:tc>
        <w:tc>
          <w:tcPr>
            <w:tcW w:w="4422" w:type="dxa"/>
            <w:shd w:val="clear" w:color="auto" w:fill="auto"/>
            <w:vAlign w:val="center"/>
          </w:tcPr>
          <w:p w:rsidR="00D84704" w:rsidRPr="00806C4A" w:rsidRDefault="00D84704" w:rsidP="003308BE">
            <w:pPr>
              <w:jc w:val="left"/>
              <w:rPr>
                <w:sz w:val="24"/>
                <w:lang w:val="el-GR" w:eastAsia="zh-CN"/>
              </w:rPr>
            </w:pPr>
            <w:r w:rsidRPr="00806C4A">
              <w:rPr>
                <w:sz w:val="24"/>
                <w:lang w:val="el-GR" w:eastAsia="zh-CN"/>
              </w:rPr>
              <w:t xml:space="preserve">Ο κατασκευαστής πρέπει να διαθέτει </w:t>
            </w:r>
            <w:r w:rsidRPr="00806C4A">
              <w:rPr>
                <w:sz w:val="24"/>
                <w:u w:val="single"/>
                <w:lang w:val="el-GR" w:eastAsia="zh-CN"/>
              </w:rPr>
              <w:t>ισχύον</w:t>
            </w:r>
            <w:r w:rsidRPr="00806C4A">
              <w:rPr>
                <w:sz w:val="24"/>
                <w:lang w:val="el-GR" w:eastAsia="zh-CN"/>
              </w:rPr>
              <w:t xml:space="preserve"> πιστοποιητικό συστήματος διαχείρισης ποιότητας </w:t>
            </w:r>
            <w:r w:rsidRPr="00806C4A">
              <w:rPr>
                <w:sz w:val="24"/>
                <w:lang w:eastAsia="zh-CN"/>
              </w:rPr>
              <w:t>ISO</w:t>
            </w:r>
            <w:r w:rsidRPr="00806C4A">
              <w:rPr>
                <w:sz w:val="24"/>
                <w:lang w:val="el-GR" w:eastAsia="zh-CN"/>
              </w:rPr>
              <w:t xml:space="preserve"> 9001:20</w:t>
            </w:r>
            <w:r w:rsidRPr="0081474E">
              <w:rPr>
                <w:sz w:val="24"/>
                <w:lang w:val="el-GR" w:eastAsia="zh-CN"/>
              </w:rPr>
              <w:t>15</w:t>
            </w:r>
            <w:r w:rsidRPr="00806C4A">
              <w:rPr>
                <w:sz w:val="24"/>
                <w:lang w:val="el-GR" w:eastAsia="zh-CN"/>
              </w:rPr>
              <w:t xml:space="preserve">                                                                                                                     </w:t>
            </w:r>
            <w:r w:rsidRPr="00806C4A">
              <w:rPr>
                <w:sz w:val="24"/>
                <w:lang w:val="el-GR" w:eastAsia="zh-CN"/>
              </w:rPr>
              <w:lastRenderedPageBreak/>
              <w:t>ή ισοδύναμο</w:t>
            </w:r>
            <w:r w:rsidRPr="00806C4A">
              <w:rPr>
                <w:sz w:val="24"/>
                <w:lang w:val="el-GR" w:eastAsia="zh-CN"/>
              </w:rPr>
              <w:br/>
            </w:r>
            <w:r w:rsidRPr="00806C4A">
              <w:rPr>
                <w:b/>
                <w:sz w:val="24"/>
                <w:u w:val="single"/>
                <w:lang w:val="el-GR" w:eastAsia="zh-CN"/>
              </w:rPr>
              <w:t>Επισήμανση</w:t>
            </w:r>
            <w:r w:rsidRPr="00806C4A">
              <w:rPr>
                <w:b/>
                <w:sz w:val="24"/>
                <w:lang w:val="el-GR" w:eastAsia="zh-CN"/>
              </w:rPr>
              <w:t>: Το πιστοποιητικό θα προσκομιστεί από τον προσωρινό ανάδοχο με τα δικαιολογητικά κατακύρωσης.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84704" w:rsidRPr="00806C4A" w:rsidRDefault="00D84704" w:rsidP="003308BE">
            <w:pPr>
              <w:jc w:val="center"/>
              <w:rPr>
                <w:sz w:val="24"/>
                <w:lang w:eastAsia="el-GR"/>
              </w:rPr>
            </w:pPr>
            <w:r w:rsidRPr="00806C4A">
              <w:rPr>
                <w:sz w:val="24"/>
                <w:lang w:eastAsia="el-GR"/>
              </w:rPr>
              <w:lastRenderedPageBreak/>
              <w:t>ΝΑΙ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D84704" w:rsidRPr="00806C4A" w:rsidRDefault="00D84704" w:rsidP="003308BE">
            <w:pPr>
              <w:rPr>
                <w:sz w:val="24"/>
                <w:lang w:eastAsia="el-GR"/>
              </w:rPr>
            </w:pPr>
          </w:p>
        </w:tc>
        <w:tc>
          <w:tcPr>
            <w:tcW w:w="1559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</w:tr>
      <w:tr w:rsidR="00D84704" w:rsidTr="00D84704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D84704" w:rsidRPr="00806C4A" w:rsidRDefault="00D84704" w:rsidP="003308BE">
            <w:pPr>
              <w:jc w:val="center"/>
              <w:rPr>
                <w:lang w:val="en-US" w:eastAsia="zh-CN"/>
              </w:rPr>
            </w:pPr>
            <w:r w:rsidRPr="009E13EC">
              <w:rPr>
                <w:lang w:eastAsia="zh-CN"/>
              </w:rPr>
              <w:t>1.20</w:t>
            </w:r>
          </w:p>
        </w:tc>
        <w:tc>
          <w:tcPr>
            <w:tcW w:w="4422" w:type="dxa"/>
            <w:shd w:val="clear" w:color="auto" w:fill="auto"/>
            <w:vAlign w:val="center"/>
          </w:tcPr>
          <w:p w:rsidR="00D84704" w:rsidRPr="00806C4A" w:rsidRDefault="00D84704" w:rsidP="003308BE">
            <w:pPr>
              <w:rPr>
                <w:color w:val="000000"/>
                <w:sz w:val="24"/>
                <w:lang w:val="el-GR" w:eastAsia="el-GR"/>
              </w:rPr>
            </w:pPr>
            <w:r w:rsidRPr="00806C4A">
              <w:rPr>
                <w:sz w:val="24"/>
                <w:lang w:val="el-GR" w:eastAsia="zh-CN"/>
              </w:rPr>
              <w:t>Το προσφερόμενο είδος είναι σε παραγωγή και δεν έχει ανακοινωθεί παύση παραγωγής του κατά την ημερομηνία υποβολής της προσφοράς. Ο προσφέρων αναλαμβάνει την υποχρέωση να προσκομίσει σχετική βεβαίωση του κατασκευαστή μετά από αίτημα της αναθέτουσας.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84704" w:rsidRPr="00806C4A" w:rsidRDefault="00D84704" w:rsidP="003308BE">
            <w:pPr>
              <w:jc w:val="center"/>
              <w:rPr>
                <w:sz w:val="24"/>
                <w:lang w:eastAsia="el-GR"/>
              </w:rPr>
            </w:pPr>
            <w:r w:rsidRPr="00806C4A">
              <w:rPr>
                <w:sz w:val="24"/>
                <w:lang w:eastAsia="el-GR"/>
              </w:rPr>
              <w:t>ΝΑΙ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D84704" w:rsidRPr="00806C4A" w:rsidRDefault="00D84704" w:rsidP="003308BE">
            <w:pPr>
              <w:rPr>
                <w:sz w:val="24"/>
                <w:lang w:eastAsia="el-GR"/>
              </w:rPr>
            </w:pPr>
          </w:p>
        </w:tc>
        <w:tc>
          <w:tcPr>
            <w:tcW w:w="1559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</w:tr>
      <w:tr w:rsidR="00D84704" w:rsidTr="00D84704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D84704" w:rsidRPr="00806C4A" w:rsidRDefault="00D84704" w:rsidP="003308BE">
            <w:pPr>
              <w:jc w:val="center"/>
              <w:rPr>
                <w:lang w:val="en-US" w:eastAsia="zh-CN"/>
              </w:rPr>
            </w:pPr>
            <w:r w:rsidRPr="009E13EC">
              <w:rPr>
                <w:lang w:eastAsia="zh-CN"/>
              </w:rPr>
              <w:t>1.21</w:t>
            </w:r>
          </w:p>
        </w:tc>
        <w:tc>
          <w:tcPr>
            <w:tcW w:w="4422" w:type="dxa"/>
            <w:shd w:val="clear" w:color="auto" w:fill="auto"/>
            <w:vAlign w:val="center"/>
          </w:tcPr>
          <w:p w:rsidR="00D84704" w:rsidRPr="00806C4A" w:rsidRDefault="00D84704" w:rsidP="003308BE">
            <w:pPr>
              <w:rPr>
                <w:sz w:val="24"/>
                <w:lang w:val="el-GR" w:eastAsia="zh-CN"/>
              </w:rPr>
            </w:pPr>
            <w:r w:rsidRPr="00806C4A">
              <w:rPr>
                <w:sz w:val="24"/>
                <w:lang w:val="el-GR" w:eastAsia="zh-CN"/>
              </w:rPr>
              <w:t>Τα προσφερόμενα είδη θα είναι καινούργια και αμεταχείριστα, ενώ σε περίπτωση που στην περίοδο παράδοσης ανακοινωθεί παύση παραγωγής ή το είδος δεν είναι πλέον διαθέσιμο, ο Ανάδοχος είναι υποχρεωμένος να παραδώσει είδος αντίστοιχης ή καλύτερης τεχνολογίας χωρίς κανένα επιπλέον κόστος σύμφωνα με τους όρους και της προϋποθέσεις του Ν. 4412/2016.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84704" w:rsidRPr="00806C4A" w:rsidRDefault="00D84704" w:rsidP="003308BE">
            <w:pPr>
              <w:jc w:val="center"/>
              <w:rPr>
                <w:sz w:val="24"/>
                <w:lang w:eastAsia="el-GR"/>
              </w:rPr>
            </w:pPr>
            <w:r w:rsidRPr="00806C4A">
              <w:rPr>
                <w:sz w:val="24"/>
                <w:lang w:eastAsia="el-GR"/>
              </w:rPr>
              <w:t>ΝΑΙ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D84704" w:rsidRPr="00806C4A" w:rsidRDefault="00D84704" w:rsidP="003308BE">
            <w:pPr>
              <w:rPr>
                <w:sz w:val="24"/>
                <w:lang w:eastAsia="el-GR"/>
              </w:rPr>
            </w:pPr>
          </w:p>
        </w:tc>
        <w:tc>
          <w:tcPr>
            <w:tcW w:w="1559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</w:tr>
    </w:tbl>
    <w:p w:rsidR="00D84704" w:rsidRDefault="00D84704" w:rsidP="00D84704">
      <w:pPr>
        <w:rPr>
          <w:color w:val="FF0000"/>
        </w:rPr>
      </w:pPr>
    </w:p>
    <w:p w:rsidR="00D84704" w:rsidRDefault="00D84704" w:rsidP="00D84704">
      <w:pPr>
        <w:rPr>
          <w:color w:val="FF0000"/>
        </w:rPr>
      </w:pPr>
    </w:p>
    <w:tbl>
      <w:tblPr>
        <w:tblW w:w="98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"/>
        <w:gridCol w:w="4172"/>
        <w:gridCol w:w="1820"/>
        <w:gridCol w:w="1379"/>
        <w:gridCol w:w="1701"/>
      </w:tblGrid>
      <w:tr w:rsidR="00D84704" w:rsidRPr="00121009" w:rsidTr="00D84704">
        <w:trPr>
          <w:tblHeader/>
          <w:jc w:val="center"/>
        </w:trPr>
        <w:tc>
          <w:tcPr>
            <w:tcW w:w="9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84704" w:rsidRPr="00806C4A" w:rsidRDefault="00D84704" w:rsidP="003308BE">
            <w:pPr>
              <w:jc w:val="center"/>
              <w:rPr>
                <w:b/>
                <w:bCs/>
                <w:sz w:val="24"/>
                <w:lang w:eastAsia="el-GR"/>
              </w:rPr>
            </w:pPr>
            <w:r w:rsidRPr="00806C4A">
              <w:rPr>
                <w:b/>
                <w:bCs/>
                <w:sz w:val="24"/>
                <w:lang w:eastAsia="el-GR"/>
              </w:rPr>
              <w:t xml:space="preserve"> </w:t>
            </w:r>
            <w:proofErr w:type="spellStart"/>
            <w:r w:rsidRPr="00806C4A">
              <w:rPr>
                <w:b/>
                <w:bCs/>
                <w:sz w:val="24"/>
                <w:lang w:eastAsia="el-GR"/>
              </w:rPr>
              <w:t>Πίν</w:t>
            </w:r>
            <w:proofErr w:type="spellEnd"/>
            <w:r w:rsidRPr="00806C4A">
              <w:rPr>
                <w:b/>
                <w:bCs/>
                <w:sz w:val="24"/>
                <w:lang w:eastAsia="el-GR"/>
              </w:rPr>
              <w:t xml:space="preserve">ακας </w:t>
            </w:r>
            <w:r w:rsidRPr="00806C4A">
              <w:rPr>
                <w:b/>
                <w:bCs/>
                <w:sz w:val="24"/>
                <w:lang w:val="el-GR" w:eastAsia="el-GR"/>
              </w:rPr>
              <w:t>Ε.1.</w:t>
            </w:r>
            <w:r w:rsidRPr="00806C4A">
              <w:rPr>
                <w:b/>
                <w:bCs/>
                <w:sz w:val="24"/>
                <w:lang w:eastAsia="el-GR"/>
              </w:rPr>
              <w:t xml:space="preserve">2 – </w:t>
            </w:r>
            <w:r w:rsidRPr="00806C4A">
              <w:rPr>
                <w:b/>
                <w:bCs/>
                <w:sz w:val="24"/>
                <w:lang w:val="en-US" w:eastAsia="el-GR"/>
              </w:rPr>
              <w:t>Switch</w:t>
            </w:r>
            <w:r w:rsidRPr="00806C4A">
              <w:rPr>
                <w:b/>
                <w:bCs/>
                <w:sz w:val="24"/>
                <w:lang w:eastAsia="el-GR"/>
              </w:rPr>
              <w:t xml:space="preserve"> 24 </w:t>
            </w:r>
            <w:proofErr w:type="spellStart"/>
            <w:r w:rsidRPr="00806C4A">
              <w:rPr>
                <w:b/>
                <w:bCs/>
                <w:sz w:val="24"/>
                <w:lang w:eastAsia="el-GR"/>
              </w:rPr>
              <w:t>θυρών</w:t>
            </w:r>
            <w:proofErr w:type="spellEnd"/>
          </w:p>
        </w:tc>
      </w:tr>
      <w:tr w:rsidR="00D84704" w:rsidTr="00D84704">
        <w:trPr>
          <w:tblHeader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704" w:rsidRPr="00806C4A" w:rsidRDefault="00D84704" w:rsidP="003308BE">
            <w:pPr>
              <w:jc w:val="center"/>
              <w:rPr>
                <w:b/>
                <w:bCs/>
                <w:lang w:eastAsia="el-GR"/>
              </w:rPr>
            </w:pPr>
            <w:r w:rsidRPr="00806C4A">
              <w:rPr>
                <w:b/>
                <w:bCs/>
                <w:lang w:eastAsia="el-GR"/>
              </w:rPr>
              <w:t>α/α</w:t>
            </w:r>
          </w:p>
        </w:tc>
        <w:tc>
          <w:tcPr>
            <w:tcW w:w="41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704" w:rsidRPr="00806C4A" w:rsidRDefault="00D84704" w:rsidP="003308BE">
            <w:pPr>
              <w:jc w:val="center"/>
              <w:rPr>
                <w:b/>
                <w:bCs/>
                <w:sz w:val="24"/>
                <w:lang w:eastAsia="el-GR"/>
              </w:rPr>
            </w:pPr>
            <w:r w:rsidRPr="00806C4A">
              <w:rPr>
                <w:b/>
                <w:bCs/>
                <w:sz w:val="24"/>
                <w:lang w:eastAsia="el-GR"/>
              </w:rPr>
              <w:t>ΠΕΡΙΓΡΑΦΗ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704" w:rsidRPr="00806C4A" w:rsidRDefault="00D84704" w:rsidP="003308BE">
            <w:pPr>
              <w:jc w:val="center"/>
              <w:rPr>
                <w:b/>
                <w:bCs/>
                <w:sz w:val="24"/>
                <w:lang w:eastAsia="el-GR"/>
              </w:rPr>
            </w:pPr>
            <w:r w:rsidRPr="00806C4A">
              <w:rPr>
                <w:b/>
                <w:bCs/>
                <w:sz w:val="24"/>
                <w:lang w:eastAsia="el-GR"/>
              </w:rPr>
              <w:t>ΑΠΑΙΤΗΣΗ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704" w:rsidRPr="00806C4A" w:rsidRDefault="00D84704" w:rsidP="003308BE">
            <w:pPr>
              <w:jc w:val="center"/>
              <w:rPr>
                <w:b/>
                <w:bCs/>
                <w:sz w:val="24"/>
                <w:lang w:eastAsia="el-GR"/>
              </w:rPr>
            </w:pPr>
            <w:r w:rsidRPr="00806C4A">
              <w:rPr>
                <w:b/>
                <w:bCs/>
                <w:sz w:val="24"/>
                <w:lang w:eastAsia="el-GR"/>
              </w:rPr>
              <w:t>ΑΠΑΝΤΗΣΗ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4704" w:rsidRPr="00806C4A" w:rsidRDefault="00D84704" w:rsidP="003308BE">
            <w:pPr>
              <w:jc w:val="center"/>
              <w:rPr>
                <w:b/>
                <w:bCs/>
                <w:sz w:val="24"/>
                <w:lang w:eastAsia="el-GR"/>
              </w:rPr>
            </w:pPr>
            <w:r w:rsidRPr="00806C4A">
              <w:rPr>
                <w:b/>
                <w:bCs/>
                <w:sz w:val="24"/>
                <w:lang w:eastAsia="el-GR"/>
              </w:rPr>
              <w:t>ΠΑΡΑΠΟΜΠΗ</w:t>
            </w:r>
          </w:p>
        </w:tc>
      </w:tr>
      <w:tr w:rsidR="00D84704" w:rsidRPr="001C7DF1" w:rsidTr="00D84704">
        <w:trPr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D84704" w:rsidRPr="00806C4A" w:rsidRDefault="00D84704" w:rsidP="003308BE">
            <w:pPr>
              <w:jc w:val="center"/>
              <w:rPr>
                <w:bCs/>
                <w:lang w:eastAsia="el-GR"/>
              </w:rPr>
            </w:pPr>
            <w:r w:rsidRPr="00806C4A">
              <w:rPr>
                <w:bCs/>
                <w:lang w:eastAsia="el-GR"/>
              </w:rPr>
              <w:t>1.1</w:t>
            </w:r>
          </w:p>
        </w:tc>
        <w:tc>
          <w:tcPr>
            <w:tcW w:w="41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D84704" w:rsidRPr="00806C4A" w:rsidRDefault="00D84704" w:rsidP="003308BE">
            <w:pPr>
              <w:rPr>
                <w:b/>
                <w:bCs/>
                <w:color w:val="C00000"/>
                <w:sz w:val="24"/>
                <w:lang w:val="en-US" w:eastAsia="el-GR"/>
              </w:rPr>
            </w:pPr>
            <w:r w:rsidRPr="00806C4A">
              <w:rPr>
                <w:b/>
                <w:bCs/>
                <w:sz w:val="24"/>
                <w:lang w:eastAsia="el-GR"/>
              </w:rPr>
              <w:t>ΥΛΙΚΟ</w:t>
            </w:r>
            <w:r w:rsidRPr="00806C4A">
              <w:rPr>
                <w:b/>
                <w:bCs/>
                <w:sz w:val="24"/>
                <w:lang w:val="en-US" w:eastAsia="el-GR"/>
              </w:rPr>
              <w:t xml:space="preserve">: SWITCH </w:t>
            </w:r>
            <w:r w:rsidRPr="00806C4A">
              <w:rPr>
                <w:bCs/>
                <w:sz w:val="24"/>
                <w:lang w:val="en-US" w:eastAsia="el-GR"/>
              </w:rPr>
              <w:t>Aruba 6000 24G Class4 PoE 4SFP 370W Switch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D84704" w:rsidRPr="00806C4A" w:rsidRDefault="00D84704" w:rsidP="003308BE">
            <w:pPr>
              <w:ind w:firstLineChars="100" w:firstLine="241"/>
              <w:rPr>
                <w:b/>
                <w:bCs/>
                <w:sz w:val="24"/>
                <w:lang w:val="en-US" w:eastAsia="el-GR"/>
              </w:rPr>
            </w:pPr>
            <w:r w:rsidRPr="00806C4A">
              <w:rPr>
                <w:b/>
                <w:bCs/>
                <w:sz w:val="24"/>
                <w:lang w:val="en-US" w:eastAsia="el-GR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D84704" w:rsidRPr="00806C4A" w:rsidRDefault="00D84704" w:rsidP="003308BE">
            <w:pPr>
              <w:ind w:firstLineChars="100" w:firstLine="241"/>
              <w:rPr>
                <w:b/>
                <w:bCs/>
                <w:sz w:val="24"/>
                <w:lang w:val="en-US" w:eastAsia="el-GR"/>
              </w:rPr>
            </w:pPr>
            <w:r w:rsidRPr="00806C4A">
              <w:rPr>
                <w:b/>
                <w:bCs/>
                <w:sz w:val="24"/>
                <w:lang w:val="en-US"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</w:tcPr>
          <w:p w:rsidR="00D84704" w:rsidRPr="00806C4A" w:rsidRDefault="00D84704" w:rsidP="003308BE">
            <w:pPr>
              <w:ind w:firstLineChars="100" w:firstLine="241"/>
              <w:rPr>
                <w:b/>
                <w:bCs/>
                <w:sz w:val="24"/>
                <w:lang w:val="en-US" w:eastAsia="el-GR"/>
              </w:rPr>
            </w:pPr>
            <w:r w:rsidRPr="00806C4A">
              <w:rPr>
                <w:b/>
                <w:bCs/>
                <w:sz w:val="24"/>
                <w:lang w:val="en-US" w:eastAsia="el-GR"/>
              </w:rPr>
              <w:t> </w:t>
            </w:r>
          </w:p>
        </w:tc>
      </w:tr>
      <w:tr w:rsidR="00D84704" w:rsidTr="00D84704">
        <w:trPr>
          <w:jc w:val="center"/>
        </w:trPr>
        <w:tc>
          <w:tcPr>
            <w:tcW w:w="822" w:type="dxa"/>
            <w:shd w:val="clear" w:color="auto" w:fill="auto"/>
          </w:tcPr>
          <w:p w:rsidR="00D84704" w:rsidRPr="009E13EC" w:rsidRDefault="00D84704" w:rsidP="003308BE">
            <w:pPr>
              <w:jc w:val="center"/>
              <w:rPr>
                <w:lang w:eastAsia="el-GR"/>
              </w:rPr>
            </w:pPr>
            <w:r w:rsidRPr="009E13EC">
              <w:rPr>
                <w:lang w:eastAsia="el-GR"/>
              </w:rPr>
              <w:t>1.2</w:t>
            </w:r>
          </w:p>
        </w:tc>
        <w:tc>
          <w:tcPr>
            <w:tcW w:w="4172" w:type="dxa"/>
            <w:shd w:val="clear" w:color="auto" w:fill="auto"/>
            <w:vAlign w:val="center"/>
          </w:tcPr>
          <w:p w:rsidR="00D84704" w:rsidRPr="00806C4A" w:rsidRDefault="00D84704" w:rsidP="003308BE">
            <w:pPr>
              <w:rPr>
                <w:sz w:val="24"/>
                <w:lang w:eastAsia="el-GR"/>
              </w:rPr>
            </w:pPr>
            <w:proofErr w:type="spellStart"/>
            <w:r w:rsidRPr="00806C4A">
              <w:rPr>
                <w:sz w:val="24"/>
                <w:lang w:eastAsia="el-GR"/>
              </w:rPr>
              <w:t>Ποσότητ</w:t>
            </w:r>
            <w:proofErr w:type="spellEnd"/>
            <w:r w:rsidRPr="00806C4A">
              <w:rPr>
                <w:sz w:val="24"/>
                <w:lang w:eastAsia="el-GR"/>
              </w:rPr>
              <w:t>α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D84704" w:rsidRPr="00806C4A" w:rsidRDefault="00D84704" w:rsidP="003308BE">
            <w:pPr>
              <w:jc w:val="center"/>
              <w:rPr>
                <w:sz w:val="24"/>
                <w:lang w:val="en-US" w:eastAsia="el-GR"/>
              </w:rPr>
            </w:pPr>
            <w:r w:rsidRPr="00806C4A">
              <w:rPr>
                <w:sz w:val="24"/>
                <w:lang w:val="en-US" w:eastAsia="el-GR"/>
              </w:rPr>
              <w:t>15</w:t>
            </w:r>
          </w:p>
        </w:tc>
        <w:tc>
          <w:tcPr>
            <w:tcW w:w="1379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  <w:tc>
          <w:tcPr>
            <w:tcW w:w="1701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</w:tr>
      <w:tr w:rsidR="00D84704" w:rsidTr="00D84704">
        <w:trPr>
          <w:jc w:val="center"/>
        </w:trPr>
        <w:tc>
          <w:tcPr>
            <w:tcW w:w="822" w:type="dxa"/>
            <w:shd w:val="clear" w:color="auto" w:fill="auto"/>
          </w:tcPr>
          <w:p w:rsidR="00D84704" w:rsidRPr="00806C4A" w:rsidRDefault="00D84704" w:rsidP="003308BE">
            <w:pPr>
              <w:jc w:val="center"/>
              <w:rPr>
                <w:lang w:val="en-US"/>
              </w:rPr>
            </w:pPr>
            <w:r w:rsidRPr="009E13EC">
              <w:t>1.</w:t>
            </w:r>
            <w:r w:rsidRPr="00806C4A">
              <w:rPr>
                <w:lang w:val="en-US"/>
              </w:rPr>
              <w:t>3</w:t>
            </w:r>
          </w:p>
        </w:tc>
        <w:tc>
          <w:tcPr>
            <w:tcW w:w="4172" w:type="dxa"/>
            <w:shd w:val="clear" w:color="auto" w:fill="auto"/>
          </w:tcPr>
          <w:p w:rsidR="00D84704" w:rsidRDefault="00D84704" w:rsidP="003308BE">
            <w:proofErr w:type="spellStart"/>
            <w:r w:rsidRPr="003D70FF">
              <w:t>Τύ</w:t>
            </w:r>
            <w:proofErr w:type="spellEnd"/>
            <w:r w:rsidRPr="003D70FF">
              <w:t>πος switch</w:t>
            </w:r>
            <w:r w:rsidRPr="003D70FF">
              <w:tab/>
              <w:t xml:space="preserve"> </w:t>
            </w:r>
          </w:p>
        </w:tc>
        <w:tc>
          <w:tcPr>
            <w:tcW w:w="1820" w:type="dxa"/>
            <w:shd w:val="clear" w:color="auto" w:fill="auto"/>
          </w:tcPr>
          <w:p w:rsidR="00D84704" w:rsidRPr="00806C4A" w:rsidRDefault="00D84704" w:rsidP="003308BE">
            <w:pPr>
              <w:jc w:val="center"/>
              <w:rPr>
                <w:lang w:val="en-US"/>
              </w:rPr>
            </w:pPr>
            <w:r w:rsidRPr="003D70FF">
              <w:t>Managed</w:t>
            </w:r>
          </w:p>
        </w:tc>
        <w:tc>
          <w:tcPr>
            <w:tcW w:w="1379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  <w:tc>
          <w:tcPr>
            <w:tcW w:w="1701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</w:tr>
      <w:tr w:rsidR="00D84704" w:rsidTr="00D84704">
        <w:trPr>
          <w:jc w:val="center"/>
        </w:trPr>
        <w:tc>
          <w:tcPr>
            <w:tcW w:w="822" w:type="dxa"/>
            <w:shd w:val="clear" w:color="auto" w:fill="auto"/>
          </w:tcPr>
          <w:p w:rsidR="00D84704" w:rsidRPr="00806C4A" w:rsidRDefault="00D84704" w:rsidP="003308BE">
            <w:pPr>
              <w:jc w:val="center"/>
              <w:rPr>
                <w:color w:val="000000"/>
                <w:lang w:val="en-US" w:eastAsia="el-GR"/>
              </w:rPr>
            </w:pPr>
            <w:r w:rsidRPr="00806C4A">
              <w:rPr>
                <w:color w:val="000000"/>
                <w:lang w:eastAsia="el-GR"/>
              </w:rPr>
              <w:t>1.</w:t>
            </w:r>
            <w:r w:rsidRPr="00806C4A">
              <w:rPr>
                <w:color w:val="000000"/>
                <w:lang w:val="en-US" w:eastAsia="el-GR"/>
              </w:rPr>
              <w:t>4</w:t>
            </w:r>
          </w:p>
        </w:tc>
        <w:tc>
          <w:tcPr>
            <w:tcW w:w="4172" w:type="dxa"/>
            <w:shd w:val="clear" w:color="auto" w:fill="auto"/>
          </w:tcPr>
          <w:p w:rsidR="00D84704" w:rsidRPr="00806C4A" w:rsidRDefault="00D84704" w:rsidP="003308BE">
            <w:pPr>
              <w:rPr>
                <w:color w:val="000000"/>
                <w:lang w:eastAsia="el-GR"/>
              </w:rPr>
            </w:pPr>
            <w:r w:rsidRPr="00806C4A">
              <w:rPr>
                <w:color w:val="000000"/>
                <w:lang w:eastAsia="el-GR"/>
              </w:rPr>
              <w:t>Switch layer</w:t>
            </w:r>
          </w:p>
        </w:tc>
        <w:tc>
          <w:tcPr>
            <w:tcW w:w="1820" w:type="dxa"/>
            <w:shd w:val="clear" w:color="auto" w:fill="auto"/>
          </w:tcPr>
          <w:p w:rsidR="00D84704" w:rsidRPr="00806C4A" w:rsidRDefault="00D84704" w:rsidP="003308BE">
            <w:pPr>
              <w:jc w:val="center"/>
              <w:rPr>
                <w:color w:val="000000"/>
                <w:lang w:eastAsia="el-GR"/>
              </w:rPr>
            </w:pPr>
            <w:r w:rsidRPr="00806C4A">
              <w:rPr>
                <w:color w:val="000000"/>
                <w:lang w:eastAsia="el-GR"/>
              </w:rPr>
              <w:t>L2</w:t>
            </w:r>
          </w:p>
        </w:tc>
        <w:tc>
          <w:tcPr>
            <w:tcW w:w="1379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  <w:tc>
          <w:tcPr>
            <w:tcW w:w="1701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</w:tr>
      <w:tr w:rsidR="00D84704" w:rsidTr="00D84704">
        <w:trPr>
          <w:jc w:val="center"/>
        </w:trPr>
        <w:tc>
          <w:tcPr>
            <w:tcW w:w="822" w:type="dxa"/>
            <w:shd w:val="clear" w:color="auto" w:fill="auto"/>
          </w:tcPr>
          <w:p w:rsidR="00D84704" w:rsidRPr="00806C4A" w:rsidRDefault="00D84704" w:rsidP="003308BE">
            <w:pPr>
              <w:jc w:val="center"/>
              <w:rPr>
                <w:color w:val="000000"/>
                <w:lang w:val="en-US" w:eastAsia="el-GR"/>
              </w:rPr>
            </w:pPr>
            <w:r w:rsidRPr="00806C4A">
              <w:rPr>
                <w:color w:val="000000"/>
                <w:lang w:eastAsia="el-GR"/>
              </w:rPr>
              <w:t>1.</w:t>
            </w:r>
            <w:r w:rsidRPr="00806C4A">
              <w:rPr>
                <w:color w:val="000000"/>
                <w:lang w:val="en-US" w:eastAsia="el-GR"/>
              </w:rPr>
              <w:t>5</w:t>
            </w:r>
          </w:p>
        </w:tc>
        <w:tc>
          <w:tcPr>
            <w:tcW w:w="4172" w:type="dxa"/>
            <w:shd w:val="clear" w:color="auto" w:fill="auto"/>
          </w:tcPr>
          <w:p w:rsidR="00D84704" w:rsidRPr="00806C4A" w:rsidRDefault="00D84704" w:rsidP="003308BE">
            <w:pPr>
              <w:rPr>
                <w:color w:val="000000"/>
                <w:lang w:val="en-US" w:eastAsia="el-GR"/>
              </w:rPr>
            </w:pPr>
            <w:r w:rsidRPr="00806C4A">
              <w:rPr>
                <w:color w:val="000000"/>
                <w:lang w:eastAsia="el-GR"/>
              </w:rPr>
              <w:t>Υπ</w:t>
            </w:r>
            <w:proofErr w:type="spellStart"/>
            <w:r w:rsidRPr="00806C4A">
              <w:rPr>
                <w:color w:val="000000"/>
                <w:lang w:eastAsia="el-GR"/>
              </w:rPr>
              <w:t>οστήριξη</w:t>
            </w:r>
            <w:proofErr w:type="spellEnd"/>
            <w:r w:rsidRPr="00806C4A">
              <w:rPr>
                <w:color w:val="000000"/>
                <w:lang w:val="en-US" w:eastAsia="el-GR"/>
              </w:rPr>
              <w:t xml:space="preserve"> Quality of Service (QoS)</w:t>
            </w:r>
          </w:p>
        </w:tc>
        <w:tc>
          <w:tcPr>
            <w:tcW w:w="1820" w:type="dxa"/>
            <w:shd w:val="clear" w:color="auto" w:fill="auto"/>
          </w:tcPr>
          <w:p w:rsidR="00D84704" w:rsidRPr="00806C4A" w:rsidRDefault="00D84704" w:rsidP="003308BE">
            <w:pPr>
              <w:jc w:val="center"/>
              <w:rPr>
                <w:color w:val="000000"/>
                <w:lang w:val="el-GR" w:eastAsia="el-GR"/>
              </w:rPr>
            </w:pPr>
            <w:r w:rsidRPr="00806C4A">
              <w:rPr>
                <w:color w:val="000000"/>
                <w:lang w:eastAsia="el-GR"/>
              </w:rPr>
              <w:t>Ν</w:t>
            </w:r>
            <w:r w:rsidRPr="00806C4A">
              <w:rPr>
                <w:color w:val="000000"/>
                <w:lang w:val="el-GR" w:eastAsia="el-GR"/>
              </w:rPr>
              <w:t>ΑΙ</w:t>
            </w:r>
          </w:p>
        </w:tc>
        <w:tc>
          <w:tcPr>
            <w:tcW w:w="1379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  <w:tc>
          <w:tcPr>
            <w:tcW w:w="1701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</w:tr>
      <w:tr w:rsidR="00D84704" w:rsidTr="00D84704">
        <w:trPr>
          <w:jc w:val="center"/>
        </w:trPr>
        <w:tc>
          <w:tcPr>
            <w:tcW w:w="822" w:type="dxa"/>
            <w:shd w:val="clear" w:color="auto" w:fill="auto"/>
          </w:tcPr>
          <w:p w:rsidR="00D84704" w:rsidRPr="00806C4A" w:rsidRDefault="00D84704" w:rsidP="003308BE">
            <w:pPr>
              <w:jc w:val="center"/>
              <w:rPr>
                <w:color w:val="000000"/>
                <w:lang w:val="en-US" w:eastAsia="el-GR"/>
              </w:rPr>
            </w:pPr>
            <w:r w:rsidRPr="00806C4A">
              <w:rPr>
                <w:color w:val="000000"/>
                <w:lang w:eastAsia="el-GR"/>
              </w:rPr>
              <w:t>1.</w:t>
            </w:r>
            <w:r w:rsidRPr="00806C4A">
              <w:rPr>
                <w:color w:val="000000"/>
                <w:lang w:val="en-US" w:eastAsia="el-GR"/>
              </w:rPr>
              <w:t>6</w:t>
            </w:r>
          </w:p>
        </w:tc>
        <w:tc>
          <w:tcPr>
            <w:tcW w:w="4172" w:type="dxa"/>
            <w:shd w:val="clear" w:color="auto" w:fill="auto"/>
          </w:tcPr>
          <w:p w:rsidR="00D84704" w:rsidRPr="00806C4A" w:rsidRDefault="00D84704" w:rsidP="003308BE">
            <w:pPr>
              <w:rPr>
                <w:color w:val="000000"/>
                <w:lang w:eastAsia="el-GR"/>
              </w:rPr>
            </w:pPr>
            <w:proofErr w:type="spellStart"/>
            <w:r w:rsidRPr="00806C4A">
              <w:rPr>
                <w:color w:val="000000"/>
                <w:lang w:eastAsia="el-GR"/>
              </w:rPr>
              <w:t>Δι</w:t>
            </w:r>
            <w:proofErr w:type="spellEnd"/>
            <w:r w:rsidRPr="00806C4A">
              <w:rPr>
                <w:color w:val="000000"/>
                <w:lang w:eastAsia="el-GR"/>
              </w:rPr>
              <w:t xml:space="preserve">αχείριση </w:t>
            </w:r>
            <w:proofErr w:type="spellStart"/>
            <w:r w:rsidRPr="00806C4A">
              <w:rPr>
                <w:color w:val="000000"/>
                <w:lang w:eastAsia="el-GR"/>
              </w:rPr>
              <w:t>μέσω</w:t>
            </w:r>
            <w:proofErr w:type="spellEnd"/>
            <w:r w:rsidRPr="00806C4A">
              <w:rPr>
                <w:color w:val="000000"/>
                <w:lang w:eastAsia="el-GR"/>
              </w:rPr>
              <w:t xml:space="preserve"> Internet</w:t>
            </w:r>
          </w:p>
        </w:tc>
        <w:tc>
          <w:tcPr>
            <w:tcW w:w="1820" w:type="dxa"/>
            <w:shd w:val="clear" w:color="auto" w:fill="auto"/>
          </w:tcPr>
          <w:p w:rsidR="00D84704" w:rsidRPr="00806C4A" w:rsidRDefault="00D84704" w:rsidP="003308BE">
            <w:pPr>
              <w:jc w:val="center"/>
              <w:rPr>
                <w:color w:val="000000"/>
                <w:lang w:val="el-GR" w:eastAsia="el-GR"/>
              </w:rPr>
            </w:pPr>
            <w:r w:rsidRPr="00806C4A">
              <w:rPr>
                <w:color w:val="000000"/>
                <w:lang w:eastAsia="el-GR"/>
              </w:rPr>
              <w:t>Ν</w:t>
            </w:r>
            <w:r w:rsidRPr="00806C4A">
              <w:rPr>
                <w:color w:val="000000"/>
                <w:lang w:val="el-GR" w:eastAsia="el-GR"/>
              </w:rPr>
              <w:t>ΑΙ</w:t>
            </w:r>
          </w:p>
        </w:tc>
        <w:tc>
          <w:tcPr>
            <w:tcW w:w="1379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  <w:tc>
          <w:tcPr>
            <w:tcW w:w="1701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</w:tr>
      <w:tr w:rsidR="00D84704" w:rsidRPr="00E31F88" w:rsidTr="00D84704">
        <w:trPr>
          <w:jc w:val="center"/>
        </w:trPr>
        <w:tc>
          <w:tcPr>
            <w:tcW w:w="822" w:type="dxa"/>
            <w:shd w:val="clear" w:color="auto" w:fill="auto"/>
          </w:tcPr>
          <w:p w:rsidR="00D84704" w:rsidRPr="00806C4A" w:rsidRDefault="00D84704" w:rsidP="003308BE">
            <w:pPr>
              <w:jc w:val="center"/>
              <w:rPr>
                <w:color w:val="000000"/>
                <w:lang w:val="en-US" w:eastAsia="el-GR"/>
              </w:rPr>
            </w:pPr>
            <w:r w:rsidRPr="00806C4A">
              <w:rPr>
                <w:color w:val="000000"/>
                <w:lang w:eastAsia="el-GR"/>
              </w:rPr>
              <w:t>1.</w:t>
            </w:r>
            <w:r w:rsidRPr="00806C4A">
              <w:rPr>
                <w:color w:val="000000"/>
                <w:lang w:val="en-US" w:eastAsia="el-GR"/>
              </w:rPr>
              <w:t>7</w:t>
            </w:r>
          </w:p>
        </w:tc>
        <w:tc>
          <w:tcPr>
            <w:tcW w:w="4172" w:type="dxa"/>
            <w:shd w:val="clear" w:color="auto" w:fill="auto"/>
          </w:tcPr>
          <w:p w:rsidR="00D84704" w:rsidRPr="00806C4A" w:rsidRDefault="00D84704" w:rsidP="003308BE">
            <w:pPr>
              <w:rPr>
                <w:color w:val="000000"/>
                <w:lang w:val="en-US" w:eastAsia="el-GR"/>
              </w:rPr>
            </w:pPr>
            <w:proofErr w:type="spellStart"/>
            <w:proofErr w:type="gramStart"/>
            <w:r w:rsidRPr="00806C4A">
              <w:rPr>
                <w:color w:val="000000"/>
                <w:lang w:eastAsia="el-GR"/>
              </w:rPr>
              <w:t>Δι</w:t>
            </w:r>
            <w:proofErr w:type="spellEnd"/>
            <w:r w:rsidRPr="00806C4A">
              <w:rPr>
                <w:color w:val="000000"/>
                <w:lang w:eastAsia="el-GR"/>
              </w:rPr>
              <w:t>αχείριση</w:t>
            </w:r>
            <w:r w:rsidRPr="00806C4A">
              <w:rPr>
                <w:color w:val="000000"/>
                <w:lang w:val="en-US" w:eastAsia="el-GR"/>
              </w:rPr>
              <w:t xml:space="preserve">  </w:t>
            </w:r>
            <w:proofErr w:type="spellStart"/>
            <w:r w:rsidRPr="00806C4A">
              <w:rPr>
                <w:color w:val="000000"/>
                <w:lang w:eastAsia="el-GR"/>
              </w:rPr>
              <w:t>μέσω</w:t>
            </w:r>
            <w:proofErr w:type="spellEnd"/>
            <w:proofErr w:type="gramEnd"/>
            <w:r w:rsidRPr="00806C4A">
              <w:rPr>
                <w:color w:val="000000"/>
                <w:lang w:val="en-US" w:eastAsia="el-GR"/>
              </w:rPr>
              <w:t xml:space="preserve"> </w:t>
            </w:r>
            <w:r w:rsidRPr="00806C4A">
              <w:rPr>
                <w:lang w:val="en-US"/>
              </w:rPr>
              <w:t xml:space="preserve">Aruba </w:t>
            </w:r>
            <w:r>
              <w:rPr>
                <w:lang w:val="en-US"/>
              </w:rPr>
              <w:t>Central</w:t>
            </w:r>
          </w:p>
        </w:tc>
        <w:tc>
          <w:tcPr>
            <w:tcW w:w="1820" w:type="dxa"/>
            <w:shd w:val="clear" w:color="auto" w:fill="auto"/>
          </w:tcPr>
          <w:p w:rsidR="00D84704" w:rsidRPr="00806C4A" w:rsidRDefault="00D84704" w:rsidP="003308BE">
            <w:pPr>
              <w:jc w:val="center"/>
              <w:rPr>
                <w:color w:val="000000"/>
                <w:lang w:val="el-GR" w:eastAsia="el-GR"/>
              </w:rPr>
            </w:pPr>
            <w:r w:rsidRPr="00806C4A">
              <w:rPr>
                <w:color w:val="000000"/>
                <w:lang w:eastAsia="el-GR"/>
              </w:rPr>
              <w:t>Ν</w:t>
            </w:r>
            <w:r w:rsidRPr="00806C4A">
              <w:rPr>
                <w:color w:val="000000"/>
                <w:lang w:val="el-GR" w:eastAsia="el-GR"/>
              </w:rPr>
              <w:t>ΑΙ</w:t>
            </w:r>
          </w:p>
        </w:tc>
        <w:tc>
          <w:tcPr>
            <w:tcW w:w="1379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  <w:lang w:val="en-US"/>
              </w:rPr>
            </w:pPr>
          </w:p>
        </w:tc>
      </w:tr>
      <w:tr w:rsidR="00D84704" w:rsidTr="00D84704">
        <w:trPr>
          <w:jc w:val="center"/>
        </w:trPr>
        <w:tc>
          <w:tcPr>
            <w:tcW w:w="822" w:type="dxa"/>
            <w:shd w:val="clear" w:color="auto" w:fill="auto"/>
          </w:tcPr>
          <w:p w:rsidR="00D84704" w:rsidRPr="00806C4A" w:rsidRDefault="00D84704" w:rsidP="003308BE">
            <w:pPr>
              <w:jc w:val="center"/>
              <w:rPr>
                <w:color w:val="000000"/>
                <w:lang w:val="en-US" w:eastAsia="el-GR"/>
              </w:rPr>
            </w:pPr>
            <w:r w:rsidRPr="00806C4A">
              <w:rPr>
                <w:color w:val="000000"/>
                <w:lang w:eastAsia="el-GR"/>
              </w:rPr>
              <w:t>1.</w:t>
            </w:r>
            <w:r w:rsidRPr="00806C4A">
              <w:rPr>
                <w:color w:val="000000"/>
                <w:lang w:val="en-US" w:eastAsia="el-GR"/>
              </w:rPr>
              <w:t>8</w:t>
            </w:r>
          </w:p>
        </w:tc>
        <w:tc>
          <w:tcPr>
            <w:tcW w:w="4172" w:type="dxa"/>
            <w:shd w:val="clear" w:color="auto" w:fill="auto"/>
          </w:tcPr>
          <w:p w:rsidR="00D84704" w:rsidRPr="00806C4A" w:rsidRDefault="00D84704" w:rsidP="003308BE">
            <w:pPr>
              <w:rPr>
                <w:color w:val="000000"/>
                <w:lang w:eastAsia="el-GR"/>
              </w:rPr>
            </w:pPr>
            <w:proofErr w:type="spellStart"/>
            <w:r w:rsidRPr="00806C4A">
              <w:rPr>
                <w:color w:val="000000"/>
                <w:lang w:eastAsia="el-GR"/>
              </w:rPr>
              <w:t>Πλήθος</w:t>
            </w:r>
            <w:proofErr w:type="spellEnd"/>
            <w:r w:rsidRPr="00806C4A">
              <w:rPr>
                <w:color w:val="000000"/>
                <w:lang w:eastAsia="el-GR"/>
              </w:rPr>
              <w:t xml:space="preserve"> </w:t>
            </w:r>
            <w:proofErr w:type="spellStart"/>
            <w:r w:rsidRPr="00806C4A">
              <w:rPr>
                <w:color w:val="000000"/>
                <w:lang w:eastAsia="el-GR"/>
              </w:rPr>
              <w:t>θυρών</w:t>
            </w:r>
            <w:proofErr w:type="spellEnd"/>
            <w:r w:rsidRPr="00806C4A">
              <w:rPr>
                <w:color w:val="000000"/>
                <w:lang w:eastAsia="el-GR"/>
              </w:rPr>
              <w:t xml:space="preserve"> </w:t>
            </w:r>
            <w:proofErr w:type="gramStart"/>
            <w:r w:rsidRPr="00806C4A">
              <w:rPr>
                <w:color w:val="000000"/>
                <w:lang w:eastAsia="el-GR"/>
              </w:rPr>
              <w:t>Ethernet  RJ</w:t>
            </w:r>
            <w:proofErr w:type="gramEnd"/>
            <w:r w:rsidRPr="00806C4A">
              <w:rPr>
                <w:color w:val="000000"/>
                <w:lang w:eastAsia="el-GR"/>
              </w:rPr>
              <w:t>-45</w:t>
            </w:r>
          </w:p>
        </w:tc>
        <w:tc>
          <w:tcPr>
            <w:tcW w:w="1820" w:type="dxa"/>
            <w:shd w:val="clear" w:color="auto" w:fill="auto"/>
          </w:tcPr>
          <w:p w:rsidR="00D84704" w:rsidRPr="00806C4A" w:rsidRDefault="00D84704" w:rsidP="003308BE">
            <w:pPr>
              <w:jc w:val="center"/>
              <w:rPr>
                <w:color w:val="000000"/>
                <w:lang w:eastAsia="el-GR"/>
              </w:rPr>
            </w:pPr>
            <w:r w:rsidRPr="00806C4A">
              <w:rPr>
                <w:color w:val="000000"/>
                <w:lang w:eastAsia="el-GR"/>
              </w:rPr>
              <w:t>24</w:t>
            </w:r>
          </w:p>
        </w:tc>
        <w:tc>
          <w:tcPr>
            <w:tcW w:w="1379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  <w:tc>
          <w:tcPr>
            <w:tcW w:w="1701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</w:tr>
      <w:tr w:rsidR="00D84704" w:rsidRPr="00F375AC" w:rsidTr="00D84704">
        <w:trPr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D84704" w:rsidRPr="00806C4A" w:rsidRDefault="00D84704" w:rsidP="003308BE">
            <w:pPr>
              <w:jc w:val="center"/>
              <w:rPr>
                <w:color w:val="000000"/>
                <w:lang w:val="en-US" w:eastAsia="el-GR"/>
              </w:rPr>
            </w:pPr>
            <w:r w:rsidRPr="00806C4A">
              <w:rPr>
                <w:color w:val="000000"/>
                <w:lang w:eastAsia="el-GR"/>
              </w:rPr>
              <w:t>1.</w:t>
            </w:r>
            <w:r w:rsidRPr="00806C4A">
              <w:rPr>
                <w:color w:val="000000"/>
                <w:lang w:val="en-US" w:eastAsia="el-GR"/>
              </w:rPr>
              <w:t>9</w:t>
            </w:r>
          </w:p>
        </w:tc>
        <w:tc>
          <w:tcPr>
            <w:tcW w:w="4172" w:type="dxa"/>
            <w:shd w:val="clear" w:color="auto" w:fill="auto"/>
            <w:vAlign w:val="center"/>
          </w:tcPr>
          <w:p w:rsidR="00D84704" w:rsidRPr="00806C4A" w:rsidRDefault="00D84704" w:rsidP="003308BE">
            <w:pPr>
              <w:jc w:val="left"/>
              <w:rPr>
                <w:color w:val="000000"/>
                <w:lang w:eastAsia="el-GR"/>
              </w:rPr>
            </w:pPr>
            <w:proofErr w:type="spellStart"/>
            <w:r w:rsidRPr="00806C4A">
              <w:rPr>
                <w:color w:val="000000"/>
                <w:lang w:eastAsia="el-GR"/>
              </w:rPr>
              <w:t>Τύ</w:t>
            </w:r>
            <w:proofErr w:type="spellEnd"/>
            <w:r w:rsidRPr="00806C4A">
              <w:rPr>
                <w:color w:val="000000"/>
                <w:lang w:eastAsia="el-GR"/>
              </w:rPr>
              <w:t xml:space="preserve">πος </w:t>
            </w:r>
            <w:proofErr w:type="spellStart"/>
            <w:r w:rsidRPr="00806C4A">
              <w:rPr>
                <w:color w:val="000000"/>
                <w:lang w:eastAsia="el-GR"/>
              </w:rPr>
              <w:t>θυρών</w:t>
            </w:r>
            <w:proofErr w:type="spellEnd"/>
            <w:r w:rsidRPr="00806C4A">
              <w:rPr>
                <w:color w:val="000000"/>
                <w:lang w:eastAsia="el-GR"/>
              </w:rPr>
              <w:t xml:space="preserve"> </w:t>
            </w:r>
            <w:proofErr w:type="gramStart"/>
            <w:r w:rsidRPr="00806C4A">
              <w:rPr>
                <w:color w:val="000000"/>
                <w:lang w:eastAsia="el-GR"/>
              </w:rPr>
              <w:t>Ethernet  RJ</w:t>
            </w:r>
            <w:proofErr w:type="gramEnd"/>
            <w:r w:rsidRPr="00806C4A">
              <w:rPr>
                <w:color w:val="000000"/>
                <w:lang w:eastAsia="el-GR"/>
              </w:rPr>
              <w:t>-45</w:t>
            </w:r>
          </w:p>
        </w:tc>
        <w:tc>
          <w:tcPr>
            <w:tcW w:w="1820" w:type="dxa"/>
            <w:shd w:val="clear" w:color="auto" w:fill="auto"/>
          </w:tcPr>
          <w:p w:rsidR="00D84704" w:rsidRPr="00806C4A" w:rsidRDefault="00D84704" w:rsidP="003308BE">
            <w:pPr>
              <w:jc w:val="center"/>
              <w:rPr>
                <w:color w:val="353637"/>
                <w:lang w:val="en-US" w:eastAsia="el-GR"/>
              </w:rPr>
            </w:pPr>
            <w:r w:rsidRPr="00806C4A">
              <w:rPr>
                <w:color w:val="353637"/>
                <w:lang w:val="en-US" w:eastAsia="el-GR"/>
              </w:rPr>
              <w:t xml:space="preserve">RJ-45 autosensing </w:t>
            </w:r>
            <w:r w:rsidRPr="00806C4A">
              <w:rPr>
                <w:color w:val="353637"/>
                <w:lang w:val="en-US" w:eastAsia="el-GR"/>
              </w:rPr>
              <w:lastRenderedPageBreak/>
              <w:t>10/100/1000 PoE+</w:t>
            </w:r>
          </w:p>
        </w:tc>
        <w:tc>
          <w:tcPr>
            <w:tcW w:w="1379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  <w:lang w:val="en-US"/>
              </w:rPr>
            </w:pPr>
          </w:p>
        </w:tc>
      </w:tr>
      <w:tr w:rsidR="00D84704" w:rsidTr="00D84704">
        <w:trPr>
          <w:jc w:val="center"/>
        </w:trPr>
        <w:tc>
          <w:tcPr>
            <w:tcW w:w="822" w:type="dxa"/>
            <w:shd w:val="clear" w:color="auto" w:fill="auto"/>
          </w:tcPr>
          <w:p w:rsidR="00D84704" w:rsidRPr="00806C4A" w:rsidRDefault="00D84704" w:rsidP="003308BE">
            <w:pPr>
              <w:jc w:val="center"/>
              <w:rPr>
                <w:color w:val="000000"/>
                <w:lang w:val="en-US" w:eastAsia="el-GR"/>
              </w:rPr>
            </w:pPr>
            <w:r w:rsidRPr="00806C4A">
              <w:rPr>
                <w:color w:val="000000"/>
                <w:lang w:eastAsia="el-GR"/>
              </w:rPr>
              <w:t>1.1</w:t>
            </w:r>
            <w:r w:rsidRPr="00806C4A">
              <w:rPr>
                <w:color w:val="000000"/>
                <w:lang w:val="en-US" w:eastAsia="el-GR"/>
              </w:rPr>
              <w:t>0</w:t>
            </w:r>
          </w:p>
        </w:tc>
        <w:tc>
          <w:tcPr>
            <w:tcW w:w="4172" w:type="dxa"/>
            <w:shd w:val="clear" w:color="auto" w:fill="auto"/>
          </w:tcPr>
          <w:p w:rsidR="00D84704" w:rsidRPr="00806C4A" w:rsidRDefault="00D84704" w:rsidP="003308BE">
            <w:pPr>
              <w:rPr>
                <w:color w:val="000000"/>
                <w:lang w:eastAsia="el-GR"/>
              </w:rPr>
            </w:pPr>
            <w:proofErr w:type="spellStart"/>
            <w:r w:rsidRPr="00806C4A">
              <w:rPr>
                <w:color w:val="000000"/>
                <w:lang w:eastAsia="el-GR"/>
              </w:rPr>
              <w:t>Αριθμός</w:t>
            </w:r>
            <w:proofErr w:type="spellEnd"/>
            <w:r w:rsidRPr="00806C4A">
              <w:rPr>
                <w:color w:val="000000"/>
                <w:lang w:eastAsia="el-GR"/>
              </w:rPr>
              <w:t xml:space="preserve"> SFP</w:t>
            </w:r>
          </w:p>
        </w:tc>
        <w:tc>
          <w:tcPr>
            <w:tcW w:w="1820" w:type="dxa"/>
            <w:shd w:val="clear" w:color="auto" w:fill="auto"/>
          </w:tcPr>
          <w:p w:rsidR="00D84704" w:rsidRPr="00806C4A" w:rsidRDefault="00D84704" w:rsidP="003308BE">
            <w:pPr>
              <w:jc w:val="center"/>
              <w:rPr>
                <w:color w:val="000000"/>
                <w:lang w:eastAsia="el-GR"/>
              </w:rPr>
            </w:pPr>
            <w:r w:rsidRPr="00806C4A">
              <w:rPr>
                <w:color w:val="000000"/>
                <w:lang w:eastAsia="el-GR"/>
              </w:rPr>
              <w:t>4</w:t>
            </w:r>
          </w:p>
        </w:tc>
        <w:tc>
          <w:tcPr>
            <w:tcW w:w="1379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  <w:tc>
          <w:tcPr>
            <w:tcW w:w="1701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</w:tr>
      <w:tr w:rsidR="00D84704" w:rsidTr="00D84704">
        <w:trPr>
          <w:jc w:val="center"/>
        </w:trPr>
        <w:tc>
          <w:tcPr>
            <w:tcW w:w="822" w:type="dxa"/>
            <w:shd w:val="clear" w:color="auto" w:fill="auto"/>
          </w:tcPr>
          <w:p w:rsidR="00D84704" w:rsidRPr="00806C4A" w:rsidRDefault="00D84704" w:rsidP="003308BE">
            <w:pPr>
              <w:jc w:val="center"/>
              <w:rPr>
                <w:color w:val="000000"/>
                <w:lang w:val="en-US" w:eastAsia="el-GR"/>
              </w:rPr>
            </w:pPr>
            <w:r w:rsidRPr="00806C4A">
              <w:rPr>
                <w:color w:val="000000"/>
                <w:lang w:eastAsia="el-GR"/>
              </w:rPr>
              <w:t>1.1</w:t>
            </w:r>
            <w:r w:rsidRPr="00806C4A">
              <w:rPr>
                <w:color w:val="000000"/>
                <w:lang w:val="en-US" w:eastAsia="el-GR"/>
              </w:rPr>
              <w:t>1</w:t>
            </w:r>
          </w:p>
        </w:tc>
        <w:tc>
          <w:tcPr>
            <w:tcW w:w="4172" w:type="dxa"/>
            <w:shd w:val="clear" w:color="auto" w:fill="auto"/>
          </w:tcPr>
          <w:p w:rsidR="00D84704" w:rsidRPr="00806C4A" w:rsidRDefault="00D84704" w:rsidP="003308BE">
            <w:pPr>
              <w:rPr>
                <w:color w:val="000000"/>
                <w:lang w:eastAsia="el-GR"/>
              </w:rPr>
            </w:pPr>
            <w:r w:rsidRPr="00806C4A">
              <w:rPr>
                <w:color w:val="000000"/>
                <w:lang w:val="el-GR" w:eastAsia="el-GR"/>
              </w:rPr>
              <w:t>Α</w:t>
            </w:r>
            <w:proofErr w:type="spellStart"/>
            <w:r w:rsidRPr="00806C4A">
              <w:rPr>
                <w:color w:val="000000"/>
                <w:lang w:eastAsia="el-GR"/>
              </w:rPr>
              <w:t>ριθμός</w:t>
            </w:r>
            <w:proofErr w:type="spellEnd"/>
            <w:r w:rsidRPr="00806C4A">
              <w:rPr>
                <w:color w:val="000000"/>
                <w:lang w:eastAsia="el-GR"/>
              </w:rPr>
              <w:t xml:space="preserve"> VLANs</w:t>
            </w:r>
          </w:p>
        </w:tc>
        <w:tc>
          <w:tcPr>
            <w:tcW w:w="1820" w:type="dxa"/>
            <w:shd w:val="clear" w:color="auto" w:fill="auto"/>
          </w:tcPr>
          <w:p w:rsidR="00D84704" w:rsidRPr="00806C4A" w:rsidRDefault="00D84704" w:rsidP="003308BE">
            <w:pPr>
              <w:jc w:val="center"/>
              <w:rPr>
                <w:color w:val="000000"/>
                <w:lang w:val="en-US" w:eastAsia="el-GR"/>
              </w:rPr>
            </w:pPr>
            <w:r w:rsidRPr="00806C4A">
              <w:rPr>
                <w:color w:val="000000"/>
                <w:lang w:eastAsia="el-GR"/>
              </w:rPr>
              <w:t>&gt;=</w:t>
            </w:r>
            <w:r w:rsidRPr="00806C4A">
              <w:rPr>
                <w:color w:val="000000"/>
                <w:lang w:val="en-US" w:eastAsia="el-GR"/>
              </w:rPr>
              <w:t>512</w:t>
            </w:r>
          </w:p>
        </w:tc>
        <w:tc>
          <w:tcPr>
            <w:tcW w:w="1379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  <w:tc>
          <w:tcPr>
            <w:tcW w:w="1701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</w:tr>
      <w:tr w:rsidR="00D84704" w:rsidTr="00D84704">
        <w:trPr>
          <w:jc w:val="center"/>
        </w:trPr>
        <w:tc>
          <w:tcPr>
            <w:tcW w:w="822" w:type="dxa"/>
            <w:shd w:val="clear" w:color="auto" w:fill="auto"/>
          </w:tcPr>
          <w:p w:rsidR="00D84704" w:rsidRPr="00806C4A" w:rsidRDefault="00D84704" w:rsidP="003308BE">
            <w:pPr>
              <w:jc w:val="center"/>
              <w:rPr>
                <w:bCs/>
                <w:lang w:val="en-US" w:eastAsia="el-GR"/>
              </w:rPr>
            </w:pPr>
            <w:r w:rsidRPr="00806C4A">
              <w:rPr>
                <w:bCs/>
                <w:lang w:eastAsia="el-GR"/>
              </w:rPr>
              <w:t>1.1</w:t>
            </w:r>
            <w:r w:rsidRPr="00806C4A">
              <w:rPr>
                <w:bCs/>
                <w:lang w:val="en-US" w:eastAsia="el-GR"/>
              </w:rPr>
              <w:t>2</w:t>
            </w:r>
          </w:p>
        </w:tc>
        <w:tc>
          <w:tcPr>
            <w:tcW w:w="4172" w:type="dxa"/>
            <w:shd w:val="clear" w:color="auto" w:fill="auto"/>
          </w:tcPr>
          <w:p w:rsidR="00D84704" w:rsidRPr="00806C4A" w:rsidRDefault="00D84704" w:rsidP="003308BE">
            <w:pPr>
              <w:rPr>
                <w:bCs/>
                <w:lang w:eastAsia="el-GR"/>
              </w:rPr>
            </w:pPr>
            <w:r w:rsidRPr="00806C4A">
              <w:rPr>
                <w:bCs/>
                <w:lang w:eastAsia="el-GR"/>
              </w:rPr>
              <w:t>Τα</w:t>
            </w:r>
            <w:proofErr w:type="spellStart"/>
            <w:r w:rsidRPr="00806C4A">
              <w:rPr>
                <w:bCs/>
                <w:lang w:eastAsia="el-GR"/>
              </w:rPr>
              <w:t>χύτητ</w:t>
            </w:r>
            <w:proofErr w:type="spellEnd"/>
            <w:r w:rsidRPr="00806C4A">
              <w:rPr>
                <w:bCs/>
                <w:lang w:eastAsia="el-GR"/>
              </w:rPr>
              <w:t xml:space="preserve">α </w:t>
            </w:r>
            <w:proofErr w:type="spellStart"/>
            <w:r w:rsidRPr="00806C4A">
              <w:rPr>
                <w:bCs/>
                <w:lang w:eastAsia="el-GR"/>
              </w:rPr>
              <w:t>μετ</w:t>
            </w:r>
            <w:proofErr w:type="spellEnd"/>
            <w:r w:rsidRPr="00806C4A">
              <w:rPr>
                <w:bCs/>
                <w:lang w:eastAsia="el-GR"/>
              </w:rPr>
              <w:t>αγωγής (Gbps)</w:t>
            </w:r>
          </w:p>
        </w:tc>
        <w:tc>
          <w:tcPr>
            <w:tcW w:w="1820" w:type="dxa"/>
            <w:shd w:val="clear" w:color="auto" w:fill="auto"/>
          </w:tcPr>
          <w:p w:rsidR="00D84704" w:rsidRPr="00806C4A" w:rsidRDefault="00D84704" w:rsidP="003308BE">
            <w:pPr>
              <w:jc w:val="center"/>
              <w:rPr>
                <w:bCs/>
                <w:lang w:eastAsia="el-GR"/>
              </w:rPr>
            </w:pPr>
            <w:r w:rsidRPr="00806C4A">
              <w:rPr>
                <w:bCs/>
                <w:lang w:eastAsia="el-GR"/>
              </w:rPr>
              <w:t>&gt;=50 Gbps</w:t>
            </w:r>
          </w:p>
        </w:tc>
        <w:tc>
          <w:tcPr>
            <w:tcW w:w="1379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  <w:tc>
          <w:tcPr>
            <w:tcW w:w="1701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</w:tr>
      <w:tr w:rsidR="00D84704" w:rsidTr="00D84704">
        <w:trPr>
          <w:jc w:val="center"/>
        </w:trPr>
        <w:tc>
          <w:tcPr>
            <w:tcW w:w="822" w:type="dxa"/>
            <w:shd w:val="clear" w:color="auto" w:fill="auto"/>
          </w:tcPr>
          <w:p w:rsidR="00D84704" w:rsidRPr="00806C4A" w:rsidRDefault="00D84704" w:rsidP="003308BE">
            <w:pPr>
              <w:jc w:val="center"/>
              <w:rPr>
                <w:bCs/>
                <w:lang w:val="en-US" w:eastAsia="el-GR"/>
              </w:rPr>
            </w:pPr>
            <w:r w:rsidRPr="00806C4A">
              <w:rPr>
                <w:bCs/>
                <w:lang w:eastAsia="el-GR"/>
              </w:rPr>
              <w:t>1.1</w:t>
            </w:r>
            <w:r w:rsidRPr="00806C4A">
              <w:rPr>
                <w:bCs/>
                <w:lang w:val="en-US" w:eastAsia="el-GR"/>
              </w:rPr>
              <w:t>3</w:t>
            </w:r>
          </w:p>
        </w:tc>
        <w:tc>
          <w:tcPr>
            <w:tcW w:w="4172" w:type="dxa"/>
            <w:shd w:val="clear" w:color="auto" w:fill="auto"/>
          </w:tcPr>
          <w:p w:rsidR="00D84704" w:rsidRPr="00806C4A" w:rsidRDefault="00D84704" w:rsidP="003308BE">
            <w:pPr>
              <w:rPr>
                <w:bCs/>
                <w:lang w:eastAsia="el-GR"/>
              </w:rPr>
            </w:pPr>
            <w:r w:rsidRPr="00806C4A">
              <w:rPr>
                <w:bCs/>
                <w:lang w:val="el-GR" w:eastAsia="el-GR"/>
              </w:rPr>
              <w:t>Α</w:t>
            </w:r>
            <w:r w:rsidRPr="00806C4A">
              <w:rPr>
                <w:bCs/>
                <w:lang w:eastAsia="el-GR"/>
              </w:rPr>
              <w:t>π</w:t>
            </w:r>
            <w:proofErr w:type="spellStart"/>
            <w:r w:rsidRPr="00806C4A">
              <w:rPr>
                <w:bCs/>
                <w:lang w:eastAsia="el-GR"/>
              </w:rPr>
              <w:t>όδοση</w:t>
            </w:r>
            <w:proofErr w:type="spellEnd"/>
            <w:r w:rsidRPr="00806C4A">
              <w:rPr>
                <w:bCs/>
                <w:lang w:eastAsia="el-GR"/>
              </w:rPr>
              <w:t>\</w:t>
            </w:r>
            <w:proofErr w:type="spellStart"/>
            <w:r w:rsidRPr="00806C4A">
              <w:rPr>
                <w:bCs/>
                <w:lang w:eastAsia="el-GR"/>
              </w:rPr>
              <w:t>χωρητικότητ</w:t>
            </w:r>
            <w:proofErr w:type="spellEnd"/>
            <w:r w:rsidRPr="00806C4A">
              <w:rPr>
                <w:bCs/>
                <w:lang w:eastAsia="el-GR"/>
              </w:rPr>
              <w:t>α (</w:t>
            </w:r>
            <w:proofErr w:type="spellStart"/>
            <w:r w:rsidRPr="00806C4A">
              <w:rPr>
                <w:bCs/>
                <w:lang w:eastAsia="el-GR"/>
              </w:rPr>
              <w:t>mpps</w:t>
            </w:r>
            <w:proofErr w:type="spellEnd"/>
            <w:r w:rsidRPr="00806C4A">
              <w:rPr>
                <w:bCs/>
                <w:lang w:eastAsia="el-GR"/>
              </w:rPr>
              <w:t xml:space="preserve">) </w:t>
            </w:r>
          </w:p>
        </w:tc>
        <w:tc>
          <w:tcPr>
            <w:tcW w:w="1820" w:type="dxa"/>
            <w:shd w:val="clear" w:color="auto" w:fill="auto"/>
          </w:tcPr>
          <w:p w:rsidR="00D84704" w:rsidRPr="00806C4A" w:rsidRDefault="00D84704" w:rsidP="003308BE">
            <w:pPr>
              <w:jc w:val="center"/>
              <w:rPr>
                <w:bCs/>
                <w:lang w:eastAsia="el-GR"/>
              </w:rPr>
            </w:pPr>
            <w:r w:rsidRPr="00806C4A">
              <w:rPr>
                <w:bCs/>
                <w:lang w:eastAsia="el-GR"/>
              </w:rPr>
              <w:t xml:space="preserve">&gt;=40 </w:t>
            </w:r>
            <w:proofErr w:type="spellStart"/>
            <w:r w:rsidRPr="00806C4A">
              <w:rPr>
                <w:bCs/>
                <w:lang w:eastAsia="el-GR"/>
              </w:rPr>
              <w:t>mpps</w:t>
            </w:r>
            <w:proofErr w:type="spellEnd"/>
          </w:p>
        </w:tc>
        <w:tc>
          <w:tcPr>
            <w:tcW w:w="1379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  <w:tc>
          <w:tcPr>
            <w:tcW w:w="1701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</w:tr>
      <w:tr w:rsidR="00D84704" w:rsidTr="00D84704">
        <w:trPr>
          <w:jc w:val="center"/>
        </w:trPr>
        <w:tc>
          <w:tcPr>
            <w:tcW w:w="822" w:type="dxa"/>
            <w:shd w:val="clear" w:color="auto" w:fill="auto"/>
          </w:tcPr>
          <w:p w:rsidR="00D84704" w:rsidRPr="00806C4A" w:rsidRDefault="00D84704" w:rsidP="003308BE">
            <w:pPr>
              <w:jc w:val="center"/>
              <w:rPr>
                <w:color w:val="000000"/>
                <w:lang w:val="en-US" w:eastAsia="el-GR"/>
              </w:rPr>
            </w:pPr>
            <w:r w:rsidRPr="00806C4A">
              <w:rPr>
                <w:color w:val="000000"/>
                <w:lang w:eastAsia="el-GR"/>
              </w:rPr>
              <w:t>1.1</w:t>
            </w:r>
            <w:r w:rsidRPr="00806C4A">
              <w:rPr>
                <w:color w:val="000000"/>
                <w:lang w:val="en-US" w:eastAsia="el-GR"/>
              </w:rPr>
              <w:t>4</w:t>
            </w:r>
          </w:p>
        </w:tc>
        <w:tc>
          <w:tcPr>
            <w:tcW w:w="4172" w:type="dxa"/>
            <w:shd w:val="clear" w:color="auto" w:fill="auto"/>
          </w:tcPr>
          <w:p w:rsidR="00D84704" w:rsidRPr="00806C4A" w:rsidRDefault="00D84704" w:rsidP="003308BE">
            <w:pPr>
              <w:rPr>
                <w:color w:val="000000"/>
                <w:lang w:eastAsia="el-GR"/>
              </w:rPr>
            </w:pPr>
            <w:proofErr w:type="spellStart"/>
            <w:proofErr w:type="gramStart"/>
            <w:r w:rsidRPr="00806C4A">
              <w:rPr>
                <w:color w:val="000000"/>
                <w:lang w:eastAsia="el-GR"/>
              </w:rPr>
              <w:t>Λίστ</w:t>
            </w:r>
            <w:proofErr w:type="spellEnd"/>
            <w:r w:rsidRPr="00806C4A">
              <w:rPr>
                <w:color w:val="000000"/>
                <w:lang w:eastAsia="el-GR"/>
              </w:rPr>
              <w:t>α</w:t>
            </w:r>
            <w:r>
              <w:rPr>
                <w:color w:val="000000"/>
                <w:lang w:val="el-GR" w:eastAsia="el-GR"/>
              </w:rPr>
              <w:t xml:space="preserve"> </w:t>
            </w:r>
            <w:r w:rsidRPr="00806C4A">
              <w:rPr>
                <w:color w:val="000000"/>
                <w:lang w:eastAsia="el-GR"/>
              </w:rPr>
              <w:t xml:space="preserve"> </w:t>
            </w:r>
            <w:proofErr w:type="spellStart"/>
            <w:r w:rsidRPr="00806C4A">
              <w:rPr>
                <w:color w:val="000000"/>
                <w:lang w:eastAsia="el-GR"/>
              </w:rPr>
              <w:t>ελέγχου</w:t>
            </w:r>
            <w:proofErr w:type="spellEnd"/>
            <w:proofErr w:type="gramEnd"/>
            <w:r w:rsidRPr="00806C4A">
              <w:rPr>
                <w:color w:val="000000"/>
                <w:lang w:eastAsia="el-GR"/>
              </w:rPr>
              <w:t xml:space="preserve"> π</w:t>
            </w:r>
            <w:proofErr w:type="spellStart"/>
            <w:r w:rsidRPr="00806C4A">
              <w:rPr>
                <w:color w:val="000000"/>
                <w:lang w:eastAsia="el-GR"/>
              </w:rPr>
              <w:t>ρόσ</w:t>
            </w:r>
            <w:proofErr w:type="spellEnd"/>
            <w:r w:rsidRPr="00806C4A">
              <w:rPr>
                <w:color w:val="000000"/>
                <w:lang w:eastAsia="el-GR"/>
              </w:rPr>
              <w:t>βασης (ACL)</w:t>
            </w:r>
          </w:p>
        </w:tc>
        <w:tc>
          <w:tcPr>
            <w:tcW w:w="1820" w:type="dxa"/>
            <w:shd w:val="clear" w:color="auto" w:fill="auto"/>
          </w:tcPr>
          <w:p w:rsidR="00D84704" w:rsidRPr="00806C4A" w:rsidRDefault="00D84704" w:rsidP="003308BE">
            <w:pPr>
              <w:jc w:val="center"/>
              <w:rPr>
                <w:color w:val="000000"/>
                <w:lang w:val="el-GR" w:eastAsia="el-GR"/>
              </w:rPr>
            </w:pPr>
            <w:r w:rsidRPr="00806C4A">
              <w:rPr>
                <w:color w:val="000000"/>
                <w:lang w:eastAsia="el-GR"/>
              </w:rPr>
              <w:t>Ν</w:t>
            </w:r>
            <w:r w:rsidRPr="00806C4A">
              <w:rPr>
                <w:color w:val="000000"/>
                <w:lang w:val="el-GR" w:eastAsia="el-GR"/>
              </w:rPr>
              <w:t>ΑΙ</w:t>
            </w:r>
          </w:p>
        </w:tc>
        <w:tc>
          <w:tcPr>
            <w:tcW w:w="1379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  <w:tc>
          <w:tcPr>
            <w:tcW w:w="1701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</w:tr>
      <w:tr w:rsidR="00D84704" w:rsidTr="00D84704">
        <w:trPr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D84704" w:rsidRPr="00806C4A" w:rsidRDefault="00D84704" w:rsidP="003308BE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06C4A">
              <w:rPr>
                <w:color w:val="000000"/>
                <w:lang w:eastAsia="el-GR"/>
              </w:rPr>
              <w:t>1.15</w:t>
            </w:r>
          </w:p>
        </w:tc>
        <w:tc>
          <w:tcPr>
            <w:tcW w:w="4172" w:type="dxa"/>
            <w:shd w:val="clear" w:color="auto" w:fill="auto"/>
            <w:vAlign w:val="center"/>
          </w:tcPr>
          <w:p w:rsidR="00D84704" w:rsidRPr="00806C4A" w:rsidRDefault="00D84704" w:rsidP="003308BE">
            <w:pPr>
              <w:spacing w:after="0"/>
              <w:jc w:val="left"/>
              <w:rPr>
                <w:color w:val="000000"/>
                <w:lang w:eastAsia="el-GR"/>
              </w:rPr>
            </w:pPr>
            <w:r w:rsidRPr="00806C4A">
              <w:rPr>
                <w:color w:val="000000"/>
                <w:lang w:eastAsia="el-GR"/>
              </w:rPr>
              <w:t>PoE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D84704" w:rsidRPr="00806C4A" w:rsidRDefault="00D84704" w:rsidP="003308BE">
            <w:pPr>
              <w:spacing w:after="0"/>
              <w:jc w:val="center"/>
              <w:rPr>
                <w:color w:val="000000"/>
                <w:lang w:val="el-GR" w:eastAsia="el-GR"/>
              </w:rPr>
            </w:pPr>
            <w:r w:rsidRPr="00806C4A">
              <w:rPr>
                <w:color w:val="000000"/>
                <w:lang w:eastAsia="el-GR"/>
              </w:rPr>
              <w:t>Ν</w:t>
            </w:r>
            <w:r w:rsidRPr="00806C4A">
              <w:rPr>
                <w:color w:val="000000"/>
                <w:lang w:val="el-GR" w:eastAsia="el-GR"/>
              </w:rPr>
              <w:t>ΑΙ</w:t>
            </w:r>
          </w:p>
        </w:tc>
        <w:tc>
          <w:tcPr>
            <w:tcW w:w="1379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  <w:tc>
          <w:tcPr>
            <w:tcW w:w="1701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</w:tr>
      <w:tr w:rsidR="00D84704" w:rsidTr="00D84704">
        <w:trPr>
          <w:jc w:val="center"/>
        </w:trPr>
        <w:tc>
          <w:tcPr>
            <w:tcW w:w="822" w:type="dxa"/>
            <w:shd w:val="clear" w:color="auto" w:fill="auto"/>
          </w:tcPr>
          <w:p w:rsidR="00D84704" w:rsidRPr="009E13EC" w:rsidRDefault="00D84704" w:rsidP="003308BE">
            <w:pPr>
              <w:jc w:val="center"/>
              <w:rPr>
                <w:lang w:eastAsia="el-GR"/>
              </w:rPr>
            </w:pPr>
            <w:r w:rsidRPr="009E13EC">
              <w:rPr>
                <w:lang w:eastAsia="el-GR"/>
              </w:rPr>
              <w:t>1.16</w:t>
            </w:r>
          </w:p>
        </w:tc>
        <w:tc>
          <w:tcPr>
            <w:tcW w:w="4172" w:type="dxa"/>
            <w:shd w:val="clear" w:color="auto" w:fill="auto"/>
          </w:tcPr>
          <w:p w:rsidR="00D84704" w:rsidRPr="00806C4A" w:rsidRDefault="00D84704" w:rsidP="003308BE">
            <w:pPr>
              <w:rPr>
                <w:color w:val="000000"/>
                <w:lang w:eastAsia="el-GR"/>
              </w:rPr>
            </w:pPr>
            <w:proofErr w:type="spellStart"/>
            <w:r w:rsidRPr="00806C4A">
              <w:rPr>
                <w:sz w:val="24"/>
                <w:lang w:eastAsia="el-GR"/>
              </w:rPr>
              <w:t>Το</w:t>
            </w:r>
            <w:proofErr w:type="spellEnd"/>
            <w:r w:rsidRPr="00806C4A">
              <w:rPr>
                <w:sz w:val="24"/>
                <w:lang w:eastAsia="el-GR"/>
              </w:rPr>
              <w:t xml:space="preserve">ποθέτηση </w:t>
            </w:r>
            <w:proofErr w:type="spellStart"/>
            <w:r w:rsidRPr="00806C4A">
              <w:rPr>
                <w:sz w:val="24"/>
                <w:lang w:eastAsia="el-GR"/>
              </w:rPr>
              <w:t>σε</w:t>
            </w:r>
            <w:proofErr w:type="spellEnd"/>
            <w:r w:rsidRPr="00806C4A">
              <w:rPr>
                <w:sz w:val="24"/>
                <w:lang w:eastAsia="el-GR"/>
              </w:rPr>
              <w:t xml:space="preserve"> Rack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D84704" w:rsidRPr="00806C4A" w:rsidRDefault="00D84704" w:rsidP="003308BE">
            <w:pPr>
              <w:spacing w:after="0"/>
              <w:jc w:val="center"/>
              <w:rPr>
                <w:color w:val="000000"/>
                <w:lang w:val="el-GR" w:eastAsia="el-GR"/>
              </w:rPr>
            </w:pPr>
            <w:r w:rsidRPr="00806C4A">
              <w:rPr>
                <w:color w:val="000000"/>
                <w:lang w:val="el-GR" w:eastAsia="el-GR"/>
              </w:rPr>
              <w:t>ΝΑΙ</w:t>
            </w:r>
          </w:p>
        </w:tc>
        <w:tc>
          <w:tcPr>
            <w:tcW w:w="1379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  <w:tc>
          <w:tcPr>
            <w:tcW w:w="1701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</w:tr>
      <w:tr w:rsidR="00D84704" w:rsidTr="00D84704">
        <w:trPr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D84704" w:rsidRPr="009E13EC" w:rsidRDefault="00D84704" w:rsidP="003308BE">
            <w:pPr>
              <w:jc w:val="center"/>
              <w:rPr>
                <w:lang w:eastAsia="el-GR"/>
              </w:rPr>
            </w:pPr>
            <w:r w:rsidRPr="009E13EC">
              <w:rPr>
                <w:lang w:eastAsia="el-GR"/>
              </w:rPr>
              <w:t>1.17</w:t>
            </w:r>
          </w:p>
        </w:tc>
        <w:tc>
          <w:tcPr>
            <w:tcW w:w="4172" w:type="dxa"/>
            <w:shd w:val="clear" w:color="auto" w:fill="auto"/>
            <w:vAlign w:val="center"/>
          </w:tcPr>
          <w:p w:rsidR="00D84704" w:rsidRPr="00806C4A" w:rsidRDefault="00D84704" w:rsidP="003308BE">
            <w:pPr>
              <w:jc w:val="left"/>
              <w:rPr>
                <w:sz w:val="24"/>
                <w:lang w:eastAsia="el-GR"/>
              </w:rPr>
            </w:pPr>
            <w:proofErr w:type="spellStart"/>
            <w:r w:rsidRPr="00806C4A">
              <w:rPr>
                <w:sz w:val="24"/>
                <w:lang w:eastAsia="el-GR"/>
              </w:rPr>
              <w:t>Εγγύηση</w:t>
            </w:r>
            <w:proofErr w:type="spellEnd"/>
            <w:r w:rsidRPr="00806C4A">
              <w:rPr>
                <w:sz w:val="24"/>
                <w:lang w:eastAsia="el-GR"/>
              </w:rPr>
              <w:t xml:space="preserve"> 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D84704" w:rsidRPr="00806C4A" w:rsidRDefault="00D84704" w:rsidP="003308BE">
            <w:pPr>
              <w:jc w:val="center"/>
              <w:rPr>
                <w:color w:val="000000"/>
                <w:lang w:eastAsia="el-GR"/>
              </w:rPr>
            </w:pPr>
            <w:r w:rsidRPr="00806C4A">
              <w:rPr>
                <w:color w:val="000000"/>
                <w:lang w:val="en-US" w:eastAsia="el-GR"/>
              </w:rPr>
              <w:t>Lifetime</w:t>
            </w:r>
            <w:r w:rsidRPr="00806C4A">
              <w:rPr>
                <w:color w:val="000000"/>
                <w:lang w:eastAsia="el-GR"/>
              </w:rPr>
              <w:t xml:space="preserve"> (κατα</w:t>
            </w:r>
            <w:proofErr w:type="spellStart"/>
            <w:r w:rsidRPr="00806C4A">
              <w:rPr>
                <w:color w:val="000000"/>
                <w:lang w:eastAsia="el-GR"/>
              </w:rPr>
              <w:t>σκευ</w:t>
            </w:r>
            <w:proofErr w:type="spellEnd"/>
            <w:r w:rsidRPr="00806C4A">
              <w:rPr>
                <w:color w:val="000000"/>
                <w:lang w:eastAsia="el-GR"/>
              </w:rPr>
              <w:t>αστή)</w:t>
            </w:r>
          </w:p>
        </w:tc>
        <w:tc>
          <w:tcPr>
            <w:tcW w:w="1379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  <w:tc>
          <w:tcPr>
            <w:tcW w:w="1701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</w:tr>
      <w:tr w:rsidR="00D84704" w:rsidTr="00D84704">
        <w:trPr>
          <w:jc w:val="center"/>
        </w:trPr>
        <w:tc>
          <w:tcPr>
            <w:tcW w:w="822" w:type="dxa"/>
            <w:shd w:val="clear" w:color="auto" w:fill="auto"/>
          </w:tcPr>
          <w:p w:rsidR="00D84704" w:rsidRPr="009E13EC" w:rsidRDefault="00D84704" w:rsidP="003308BE">
            <w:pPr>
              <w:jc w:val="center"/>
              <w:rPr>
                <w:lang w:eastAsia="zh-CN"/>
              </w:rPr>
            </w:pPr>
            <w:r w:rsidRPr="009E13EC">
              <w:rPr>
                <w:lang w:eastAsia="zh-CN"/>
              </w:rPr>
              <w:t>1.18</w:t>
            </w:r>
          </w:p>
        </w:tc>
        <w:tc>
          <w:tcPr>
            <w:tcW w:w="4172" w:type="dxa"/>
            <w:shd w:val="clear" w:color="auto" w:fill="auto"/>
            <w:vAlign w:val="center"/>
          </w:tcPr>
          <w:p w:rsidR="00D84704" w:rsidRPr="00806C4A" w:rsidRDefault="00D84704" w:rsidP="003308BE">
            <w:pPr>
              <w:rPr>
                <w:sz w:val="24"/>
                <w:lang w:val="el-GR" w:eastAsia="zh-CN"/>
              </w:rPr>
            </w:pPr>
            <w:r w:rsidRPr="00806C4A">
              <w:rPr>
                <w:sz w:val="24"/>
                <w:lang w:val="el-GR" w:eastAsia="zh-CN"/>
              </w:rPr>
              <w:t xml:space="preserve">Να φέρει υποχρεωτικά το σήμα </w:t>
            </w:r>
            <w:r w:rsidRPr="00806C4A">
              <w:rPr>
                <w:sz w:val="24"/>
                <w:lang w:eastAsia="zh-CN"/>
              </w:rPr>
              <w:t>CE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D84704" w:rsidRPr="00806C4A" w:rsidRDefault="00D84704" w:rsidP="003308BE">
            <w:pPr>
              <w:jc w:val="center"/>
              <w:rPr>
                <w:sz w:val="24"/>
                <w:lang w:eastAsia="el-GR"/>
              </w:rPr>
            </w:pPr>
            <w:r w:rsidRPr="00806C4A">
              <w:rPr>
                <w:sz w:val="24"/>
                <w:lang w:eastAsia="el-GR"/>
              </w:rPr>
              <w:t>ΝΑΙ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84704" w:rsidRPr="00806C4A" w:rsidRDefault="00D84704" w:rsidP="003308BE">
            <w:pPr>
              <w:rPr>
                <w:sz w:val="24"/>
                <w:lang w:eastAsia="el-GR"/>
              </w:rPr>
            </w:pPr>
          </w:p>
        </w:tc>
        <w:tc>
          <w:tcPr>
            <w:tcW w:w="1701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</w:tr>
      <w:tr w:rsidR="00D84704" w:rsidTr="00D84704">
        <w:trPr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D84704" w:rsidRPr="009E13EC" w:rsidRDefault="00D84704" w:rsidP="003308BE">
            <w:pPr>
              <w:jc w:val="center"/>
              <w:rPr>
                <w:lang w:eastAsia="zh-CN"/>
              </w:rPr>
            </w:pPr>
            <w:r w:rsidRPr="009E13EC">
              <w:rPr>
                <w:lang w:eastAsia="zh-CN"/>
              </w:rPr>
              <w:t>1.19</w:t>
            </w:r>
          </w:p>
        </w:tc>
        <w:tc>
          <w:tcPr>
            <w:tcW w:w="4172" w:type="dxa"/>
            <w:shd w:val="clear" w:color="auto" w:fill="auto"/>
            <w:vAlign w:val="center"/>
          </w:tcPr>
          <w:p w:rsidR="00D84704" w:rsidRPr="00806C4A" w:rsidRDefault="00D84704" w:rsidP="003308BE">
            <w:pPr>
              <w:jc w:val="left"/>
              <w:rPr>
                <w:sz w:val="24"/>
                <w:lang w:val="el-GR" w:eastAsia="zh-CN"/>
              </w:rPr>
            </w:pPr>
            <w:r w:rsidRPr="00806C4A">
              <w:rPr>
                <w:sz w:val="24"/>
                <w:lang w:val="el-GR" w:eastAsia="zh-CN"/>
              </w:rPr>
              <w:t xml:space="preserve">Ο κατασκευαστής πρέπει να διαθέτει </w:t>
            </w:r>
            <w:r w:rsidRPr="00806C4A">
              <w:rPr>
                <w:sz w:val="24"/>
                <w:u w:val="single"/>
                <w:lang w:val="el-GR" w:eastAsia="zh-CN"/>
              </w:rPr>
              <w:t>ισχύον</w:t>
            </w:r>
            <w:r w:rsidRPr="00806C4A">
              <w:rPr>
                <w:sz w:val="24"/>
                <w:lang w:val="el-GR" w:eastAsia="zh-CN"/>
              </w:rPr>
              <w:t xml:space="preserve"> πιστοποιητικό συστήματος διαχείρισης ποιότητας </w:t>
            </w:r>
            <w:r w:rsidRPr="00806C4A">
              <w:rPr>
                <w:sz w:val="24"/>
                <w:lang w:eastAsia="zh-CN"/>
              </w:rPr>
              <w:t>ISO</w:t>
            </w:r>
            <w:r w:rsidRPr="00806C4A">
              <w:rPr>
                <w:sz w:val="24"/>
                <w:lang w:val="el-GR" w:eastAsia="zh-CN"/>
              </w:rPr>
              <w:t xml:space="preserve"> 9001:20</w:t>
            </w:r>
            <w:r w:rsidRPr="00D324A2">
              <w:rPr>
                <w:sz w:val="24"/>
                <w:lang w:val="el-GR" w:eastAsia="zh-CN"/>
              </w:rPr>
              <w:t>15</w:t>
            </w:r>
            <w:r w:rsidRPr="00806C4A">
              <w:rPr>
                <w:sz w:val="24"/>
                <w:lang w:val="el-GR" w:eastAsia="zh-CN"/>
              </w:rPr>
              <w:t xml:space="preserve">                                                                                                                    ή ισοδύναμο</w:t>
            </w:r>
            <w:r w:rsidRPr="00806C4A">
              <w:rPr>
                <w:sz w:val="24"/>
                <w:lang w:val="el-GR" w:eastAsia="zh-CN"/>
              </w:rPr>
              <w:br/>
            </w:r>
            <w:r w:rsidRPr="00806C4A">
              <w:rPr>
                <w:b/>
                <w:sz w:val="24"/>
                <w:u w:val="single"/>
                <w:lang w:val="el-GR" w:eastAsia="zh-CN"/>
              </w:rPr>
              <w:t>Επισήμανση</w:t>
            </w:r>
            <w:r w:rsidRPr="00806C4A">
              <w:rPr>
                <w:b/>
                <w:sz w:val="24"/>
                <w:lang w:val="el-GR" w:eastAsia="zh-CN"/>
              </w:rPr>
              <w:t>: Το πιστοποιητικό θα προσκομιστεί από τον προσωρινό ανάδοχο με τα δικαιολογητικά κατακύρωσης.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D84704" w:rsidRPr="00806C4A" w:rsidRDefault="00D84704" w:rsidP="003308BE">
            <w:pPr>
              <w:jc w:val="center"/>
              <w:rPr>
                <w:sz w:val="24"/>
                <w:lang w:eastAsia="el-GR"/>
              </w:rPr>
            </w:pPr>
            <w:r w:rsidRPr="00806C4A">
              <w:rPr>
                <w:sz w:val="24"/>
                <w:lang w:eastAsia="el-GR"/>
              </w:rPr>
              <w:t>ΝΑΙ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84704" w:rsidRPr="00806C4A" w:rsidRDefault="00D84704" w:rsidP="003308BE">
            <w:pPr>
              <w:rPr>
                <w:sz w:val="24"/>
                <w:lang w:eastAsia="el-GR"/>
              </w:rPr>
            </w:pPr>
          </w:p>
        </w:tc>
        <w:tc>
          <w:tcPr>
            <w:tcW w:w="1701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</w:tr>
      <w:tr w:rsidR="00D84704" w:rsidTr="00D84704">
        <w:trPr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D84704" w:rsidRPr="009E13EC" w:rsidRDefault="00D84704" w:rsidP="003308BE">
            <w:pPr>
              <w:jc w:val="center"/>
              <w:rPr>
                <w:lang w:eastAsia="zh-CN"/>
              </w:rPr>
            </w:pPr>
            <w:r w:rsidRPr="009E13EC">
              <w:rPr>
                <w:lang w:eastAsia="zh-CN"/>
              </w:rPr>
              <w:t>1.20</w:t>
            </w:r>
          </w:p>
        </w:tc>
        <w:tc>
          <w:tcPr>
            <w:tcW w:w="4172" w:type="dxa"/>
            <w:shd w:val="clear" w:color="auto" w:fill="auto"/>
            <w:vAlign w:val="center"/>
          </w:tcPr>
          <w:p w:rsidR="00D84704" w:rsidRPr="00806C4A" w:rsidRDefault="00D84704" w:rsidP="003308BE">
            <w:pPr>
              <w:rPr>
                <w:color w:val="000000"/>
                <w:sz w:val="24"/>
                <w:lang w:val="el-GR" w:eastAsia="el-GR"/>
              </w:rPr>
            </w:pPr>
            <w:r w:rsidRPr="00806C4A">
              <w:rPr>
                <w:sz w:val="24"/>
                <w:lang w:val="el-GR" w:eastAsia="zh-CN"/>
              </w:rPr>
              <w:t>Το προσφερόμενο είδος είναι σε παραγωγή και δεν έχει ανακοινωθεί παύση παραγωγής του κατά την ημερομηνία υποβολής της προσφοράς. Ο προσφέρων αναλαμβάνει την υποχρέωση να προσκομίσει σχετική βεβαίωση του κατασκευαστή μετά από αίτημα της αναθέτουσας.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D84704" w:rsidRPr="00806C4A" w:rsidRDefault="00D84704" w:rsidP="003308BE">
            <w:pPr>
              <w:jc w:val="center"/>
              <w:rPr>
                <w:sz w:val="24"/>
                <w:lang w:eastAsia="el-GR"/>
              </w:rPr>
            </w:pPr>
            <w:r w:rsidRPr="00806C4A">
              <w:rPr>
                <w:sz w:val="24"/>
                <w:lang w:eastAsia="el-GR"/>
              </w:rPr>
              <w:t>ΝΑΙ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84704" w:rsidRPr="00806C4A" w:rsidRDefault="00D84704" w:rsidP="003308BE">
            <w:pPr>
              <w:rPr>
                <w:sz w:val="24"/>
                <w:lang w:eastAsia="el-GR"/>
              </w:rPr>
            </w:pPr>
          </w:p>
        </w:tc>
        <w:tc>
          <w:tcPr>
            <w:tcW w:w="1701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</w:tr>
      <w:tr w:rsidR="00D84704" w:rsidTr="00D84704">
        <w:trPr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D84704" w:rsidRPr="009E13EC" w:rsidRDefault="00D84704" w:rsidP="003308BE">
            <w:pPr>
              <w:jc w:val="center"/>
              <w:rPr>
                <w:lang w:eastAsia="zh-CN"/>
              </w:rPr>
            </w:pPr>
            <w:r w:rsidRPr="009E13EC">
              <w:rPr>
                <w:lang w:eastAsia="zh-CN"/>
              </w:rPr>
              <w:t>1.21</w:t>
            </w:r>
          </w:p>
        </w:tc>
        <w:tc>
          <w:tcPr>
            <w:tcW w:w="4172" w:type="dxa"/>
            <w:shd w:val="clear" w:color="auto" w:fill="auto"/>
            <w:vAlign w:val="center"/>
          </w:tcPr>
          <w:p w:rsidR="00D84704" w:rsidRPr="00806C4A" w:rsidRDefault="00D84704" w:rsidP="003308BE">
            <w:pPr>
              <w:rPr>
                <w:sz w:val="24"/>
                <w:lang w:val="el-GR" w:eastAsia="zh-CN"/>
              </w:rPr>
            </w:pPr>
            <w:r w:rsidRPr="00806C4A">
              <w:rPr>
                <w:sz w:val="24"/>
                <w:lang w:val="el-GR" w:eastAsia="zh-CN"/>
              </w:rPr>
              <w:t>Τα προσφερόμενα είδη θα είναι καινούργια και αμεταχείριστα, ενώ σε περίπτωση που στην περίοδο παράδοσης ανακοινωθεί παύση παραγωγής ή το είδος δεν είναι πλέον διαθέσιμο, ο Ανάδοχος είναι υποχρεωμένος να παραδώσει είδος αντίστοιχης ή καλύτερης τεχνολογίας χωρίς κανένα επιπλέον κόστος σύμφωνα με τους όρους και της προϋποθέσεις του Ν. 4412/2016.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D84704" w:rsidRPr="00806C4A" w:rsidRDefault="00D84704" w:rsidP="003308BE">
            <w:pPr>
              <w:jc w:val="center"/>
              <w:rPr>
                <w:sz w:val="24"/>
                <w:lang w:eastAsia="el-GR"/>
              </w:rPr>
            </w:pPr>
            <w:r w:rsidRPr="00806C4A">
              <w:rPr>
                <w:sz w:val="24"/>
                <w:lang w:eastAsia="el-GR"/>
              </w:rPr>
              <w:t>ΝΑΙ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84704" w:rsidRPr="00806C4A" w:rsidRDefault="00D84704" w:rsidP="003308BE">
            <w:pPr>
              <w:rPr>
                <w:sz w:val="24"/>
                <w:lang w:eastAsia="el-GR"/>
              </w:rPr>
            </w:pPr>
          </w:p>
        </w:tc>
        <w:tc>
          <w:tcPr>
            <w:tcW w:w="1701" w:type="dxa"/>
            <w:shd w:val="clear" w:color="auto" w:fill="auto"/>
          </w:tcPr>
          <w:p w:rsidR="00D84704" w:rsidRPr="00806C4A" w:rsidRDefault="00D84704" w:rsidP="003308BE">
            <w:pPr>
              <w:rPr>
                <w:color w:val="FF0000"/>
              </w:rPr>
            </w:pPr>
          </w:p>
        </w:tc>
      </w:tr>
    </w:tbl>
    <w:p w:rsidR="00D84704" w:rsidRDefault="00D84704" w:rsidP="00D84704">
      <w:pPr>
        <w:rPr>
          <w:color w:val="FF0000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"/>
        <w:gridCol w:w="2571"/>
        <w:gridCol w:w="1874"/>
        <w:gridCol w:w="1468"/>
        <w:gridCol w:w="1706"/>
      </w:tblGrid>
      <w:tr w:rsidR="00D84704" w:rsidRPr="00806C4A" w:rsidTr="003308BE">
        <w:tc>
          <w:tcPr>
            <w:tcW w:w="9854" w:type="dxa"/>
            <w:gridSpan w:val="5"/>
            <w:shd w:val="clear" w:color="auto" w:fill="D9D9D9"/>
          </w:tcPr>
          <w:p w:rsidR="00D84704" w:rsidRPr="00806C4A" w:rsidRDefault="00D84704" w:rsidP="003308BE">
            <w:pPr>
              <w:jc w:val="center"/>
              <w:rPr>
                <w:b/>
                <w:bCs/>
                <w:sz w:val="24"/>
                <w:lang w:val="el-GR" w:eastAsia="el-GR"/>
              </w:rPr>
            </w:pPr>
            <w:r w:rsidRPr="00806C4A">
              <w:rPr>
                <w:b/>
                <w:bCs/>
                <w:sz w:val="24"/>
                <w:lang w:val="el-GR" w:eastAsia="el-GR"/>
              </w:rPr>
              <w:t xml:space="preserve"> Πίνακα Ε.1.3:  Δικτυακός Εξοπλισμός </w:t>
            </w:r>
            <w:r w:rsidRPr="00806C4A">
              <w:rPr>
                <w:b/>
                <w:bCs/>
                <w:sz w:val="24"/>
                <w:lang w:val="en-US" w:eastAsia="el-GR"/>
              </w:rPr>
              <w:t>Switch</w:t>
            </w:r>
          </w:p>
        </w:tc>
      </w:tr>
      <w:tr w:rsidR="00D84704" w:rsidTr="003308BE">
        <w:tc>
          <w:tcPr>
            <w:tcW w:w="817" w:type="dxa"/>
            <w:shd w:val="clear" w:color="auto" w:fill="auto"/>
          </w:tcPr>
          <w:p w:rsidR="00D84704" w:rsidRPr="00806C4A" w:rsidRDefault="00D84704" w:rsidP="003308BE">
            <w:pPr>
              <w:jc w:val="center"/>
              <w:rPr>
                <w:b/>
                <w:bCs/>
                <w:lang w:eastAsia="el-GR"/>
              </w:rPr>
            </w:pPr>
            <w:r w:rsidRPr="00806C4A">
              <w:rPr>
                <w:b/>
                <w:bCs/>
                <w:lang w:eastAsia="el-GR"/>
              </w:rPr>
              <w:t>α/α</w:t>
            </w:r>
          </w:p>
        </w:tc>
        <w:tc>
          <w:tcPr>
            <w:tcW w:w="3619" w:type="dxa"/>
            <w:shd w:val="clear" w:color="auto" w:fill="auto"/>
            <w:vAlign w:val="center"/>
          </w:tcPr>
          <w:p w:rsidR="00D84704" w:rsidRPr="00806C4A" w:rsidRDefault="00D84704" w:rsidP="003308BE">
            <w:pPr>
              <w:jc w:val="center"/>
              <w:rPr>
                <w:b/>
                <w:bCs/>
                <w:sz w:val="24"/>
                <w:lang w:eastAsia="el-GR"/>
              </w:rPr>
            </w:pPr>
            <w:r w:rsidRPr="00806C4A">
              <w:rPr>
                <w:b/>
                <w:bCs/>
                <w:sz w:val="24"/>
                <w:lang w:eastAsia="el-GR"/>
              </w:rPr>
              <w:t>ΠΕΡΙΓΡΑΦΗ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D84704" w:rsidRPr="00806C4A" w:rsidRDefault="00D84704" w:rsidP="003308BE">
            <w:pPr>
              <w:jc w:val="center"/>
              <w:rPr>
                <w:b/>
                <w:bCs/>
                <w:sz w:val="24"/>
                <w:lang w:eastAsia="el-GR"/>
              </w:rPr>
            </w:pPr>
            <w:r w:rsidRPr="00806C4A">
              <w:rPr>
                <w:b/>
                <w:bCs/>
                <w:sz w:val="24"/>
                <w:lang w:eastAsia="el-GR"/>
              </w:rPr>
              <w:t>ΑΠΑΙΤΗΣΗ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84704" w:rsidRPr="00806C4A" w:rsidRDefault="00D84704" w:rsidP="003308BE">
            <w:pPr>
              <w:jc w:val="center"/>
              <w:rPr>
                <w:b/>
                <w:bCs/>
                <w:sz w:val="24"/>
                <w:lang w:eastAsia="el-GR"/>
              </w:rPr>
            </w:pPr>
            <w:r w:rsidRPr="00806C4A">
              <w:rPr>
                <w:b/>
                <w:bCs/>
                <w:sz w:val="24"/>
                <w:lang w:eastAsia="el-GR"/>
              </w:rPr>
              <w:t>ΑΠΑΝΤΗΣΗ</w:t>
            </w:r>
          </w:p>
        </w:tc>
        <w:tc>
          <w:tcPr>
            <w:tcW w:w="1826" w:type="dxa"/>
            <w:shd w:val="clear" w:color="auto" w:fill="auto"/>
            <w:vAlign w:val="center"/>
          </w:tcPr>
          <w:p w:rsidR="00D84704" w:rsidRPr="00806C4A" w:rsidRDefault="00D84704" w:rsidP="003308BE">
            <w:pPr>
              <w:jc w:val="center"/>
              <w:rPr>
                <w:b/>
                <w:bCs/>
                <w:sz w:val="24"/>
                <w:lang w:eastAsia="el-GR"/>
              </w:rPr>
            </w:pPr>
            <w:r w:rsidRPr="00806C4A">
              <w:rPr>
                <w:b/>
                <w:bCs/>
                <w:sz w:val="24"/>
                <w:lang w:eastAsia="el-GR"/>
              </w:rPr>
              <w:t>ΠΑΡΑΠΟΜΠΗ</w:t>
            </w:r>
          </w:p>
        </w:tc>
      </w:tr>
      <w:tr w:rsidR="00D84704" w:rsidTr="003308BE">
        <w:tc>
          <w:tcPr>
            <w:tcW w:w="817" w:type="dxa"/>
            <w:shd w:val="clear" w:color="auto" w:fill="auto"/>
          </w:tcPr>
          <w:p w:rsidR="00D84704" w:rsidRPr="00806C4A" w:rsidRDefault="00D84704" w:rsidP="003308BE">
            <w:pPr>
              <w:jc w:val="center"/>
              <w:rPr>
                <w:bCs/>
                <w:lang w:eastAsia="el-GR"/>
              </w:rPr>
            </w:pPr>
            <w:r w:rsidRPr="00806C4A">
              <w:rPr>
                <w:bCs/>
                <w:lang w:eastAsia="el-GR"/>
              </w:rPr>
              <w:t>1.1</w:t>
            </w:r>
          </w:p>
        </w:tc>
        <w:tc>
          <w:tcPr>
            <w:tcW w:w="3619" w:type="dxa"/>
            <w:shd w:val="clear" w:color="auto" w:fill="auto"/>
            <w:vAlign w:val="center"/>
          </w:tcPr>
          <w:p w:rsidR="00D84704" w:rsidRPr="00806C4A" w:rsidRDefault="00D84704" w:rsidP="003308BE">
            <w:pPr>
              <w:rPr>
                <w:b/>
                <w:bCs/>
                <w:sz w:val="24"/>
                <w:lang w:eastAsia="el-GR"/>
              </w:rPr>
            </w:pPr>
            <w:r w:rsidRPr="00806C4A">
              <w:rPr>
                <w:b/>
                <w:bCs/>
                <w:sz w:val="24"/>
                <w:lang w:eastAsia="el-GR"/>
              </w:rPr>
              <w:t xml:space="preserve">ΥΛΙΚΟ: </w:t>
            </w:r>
            <w:proofErr w:type="spellStart"/>
            <w:r w:rsidRPr="00806C4A">
              <w:rPr>
                <w:b/>
                <w:bCs/>
                <w:sz w:val="24"/>
                <w:lang w:eastAsia="el-GR"/>
              </w:rPr>
              <w:t>εξο</w:t>
            </w:r>
            <w:proofErr w:type="spellEnd"/>
            <w:r w:rsidRPr="00806C4A">
              <w:rPr>
                <w:b/>
                <w:bCs/>
                <w:sz w:val="24"/>
                <w:lang w:eastAsia="el-GR"/>
              </w:rPr>
              <w:t xml:space="preserve">πλισμός </w:t>
            </w:r>
            <w:r w:rsidRPr="00806C4A">
              <w:rPr>
                <w:b/>
                <w:bCs/>
                <w:sz w:val="24"/>
                <w:lang w:val="en-US" w:eastAsia="el-GR"/>
              </w:rPr>
              <w:t>switch</w:t>
            </w:r>
            <w:r w:rsidRPr="00806C4A">
              <w:rPr>
                <w:b/>
                <w:bCs/>
                <w:sz w:val="24"/>
                <w:lang w:eastAsia="el-GR"/>
              </w:rPr>
              <w:t xml:space="preserve"> -</w:t>
            </w:r>
            <w:r w:rsidRPr="00806C4A">
              <w:rPr>
                <w:b/>
                <w:bCs/>
                <w:sz w:val="24"/>
                <w:lang w:val="en-US" w:eastAsia="el-GR"/>
              </w:rPr>
              <w:t xml:space="preserve"> </w:t>
            </w:r>
            <w:proofErr w:type="spellStart"/>
            <w:r w:rsidRPr="00806C4A">
              <w:rPr>
                <w:b/>
                <w:bCs/>
                <w:sz w:val="24"/>
                <w:lang w:val="en-US" w:eastAsia="el-GR"/>
              </w:rPr>
              <w:t>gbic</w:t>
            </w:r>
            <w:proofErr w:type="spellEnd"/>
          </w:p>
        </w:tc>
        <w:tc>
          <w:tcPr>
            <w:tcW w:w="1972" w:type="dxa"/>
            <w:shd w:val="clear" w:color="auto" w:fill="auto"/>
            <w:vAlign w:val="center"/>
          </w:tcPr>
          <w:p w:rsidR="00D84704" w:rsidRPr="00806C4A" w:rsidRDefault="00D84704" w:rsidP="003308BE">
            <w:pPr>
              <w:ind w:firstLineChars="100" w:firstLine="241"/>
              <w:rPr>
                <w:b/>
                <w:bCs/>
                <w:sz w:val="24"/>
                <w:lang w:eastAsia="el-GR"/>
              </w:rPr>
            </w:pPr>
            <w:r w:rsidRPr="00806C4A">
              <w:rPr>
                <w:b/>
                <w:bCs/>
                <w:sz w:val="24"/>
                <w:lang w:eastAsia="el-GR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84704" w:rsidRPr="00806C4A" w:rsidRDefault="00D84704" w:rsidP="003308BE">
            <w:pPr>
              <w:ind w:firstLineChars="100" w:firstLine="241"/>
              <w:rPr>
                <w:b/>
                <w:bCs/>
                <w:sz w:val="24"/>
                <w:lang w:eastAsia="el-GR"/>
              </w:rPr>
            </w:pPr>
            <w:r w:rsidRPr="00806C4A">
              <w:rPr>
                <w:b/>
                <w:bCs/>
                <w:sz w:val="24"/>
                <w:lang w:eastAsia="el-GR"/>
              </w:rPr>
              <w:t> </w:t>
            </w:r>
          </w:p>
        </w:tc>
        <w:tc>
          <w:tcPr>
            <w:tcW w:w="1826" w:type="dxa"/>
            <w:shd w:val="clear" w:color="auto" w:fill="auto"/>
            <w:vAlign w:val="center"/>
          </w:tcPr>
          <w:p w:rsidR="00D84704" w:rsidRPr="00806C4A" w:rsidRDefault="00D84704" w:rsidP="003308BE">
            <w:pPr>
              <w:ind w:firstLineChars="100" w:firstLine="241"/>
              <w:rPr>
                <w:b/>
                <w:bCs/>
                <w:sz w:val="24"/>
                <w:lang w:eastAsia="el-GR"/>
              </w:rPr>
            </w:pPr>
            <w:r w:rsidRPr="00806C4A">
              <w:rPr>
                <w:b/>
                <w:bCs/>
                <w:sz w:val="24"/>
                <w:lang w:eastAsia="el-GR"/>
              </w:rPr>
              <w:t> </w:t>
            </w:r>
          </w:p>
        </w:tc>
      </w:tr>
      <w:tr w:rsidR="00D84704" w:rsidTr="003308BE">
        <w:trPr>
          <w:trHeight w:val="309"/>
        </w:trPr>
        <w:tc>
          <w:tcPr>
            <w:tcW w:w="817" w:type="dxa"/>
            <w:shd w:val="clear" w:color="auto" w:fill="auto"/>
            <w:vAlign w:val="center"/>
          </w:tcPr>
          <w:p w:rsidR="00D84704" w:rsidRPr="009E13EC" w:rsidRDefault="00D84704" w:rsidP="003308BE">
            <w:pPr>
              <w:jc w:val="center"/>
              <w:rPr>
                <w:lang w:eastAsia="el-GR"/>
              </w:rPr>
            </w:pPr>
            <w:r w:rsidRPr="009E13EC">
              <w:rPr>
                <w:lang w:eastAsia="el-GR"/>
              </w:rPr>
              <w:t>1.2</w:t>
            </w:r>
          </w:p>
        </w:tc>
        <w:tc>
          <w:tcPr>
            <w:tcW w:w="3619" w:type="dxa"/>
            <w:shd w:val="clear" w:color="auto" w:fill="auto"/>
            <w:vAlign w:val="center"/>
          </w:tcPr>
          <w:p w:rsidR="00D84704" w:rsidRPr="00806C4A" w:rsidRDefault="00D84704" w:rsidP="003308BE">
            <w:pPr>
              <w:rPr>
                <w:sz w:val="24"/>
                <w:lang w:eastAsia="el-GR"/>
              </w:rPr>
            </w:pPr>
            <w:proofErr w:type="spellStart"/>
            <w:r w:rsidRPr="00806C4A">
              <w:rPr>
                <w:sz w:val="24"/>
                <w:lang w:eastAsia="el-GR"/>
              </w:rPr>
              <w:t>Ποσότητ</w:t>
            </w:r>
            <w:proofErr w:type="spellEnd"/>
            <w:r w:rsidRPr="00806C4A">
              <w:rPr>
                <w:sz w:val="24"/>
                <w:lang w:eastAsia="el-GR"/>
              </w:rPr>
              <w:t>α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D84704" w:rsidRPr="00806C4A" w:rsidRDefault="00D84704" w:rsidP="003308BE">
            <w:pPr>
              <w:jc w:val="center"/>
              <w:rPr>
                <w:sz w:val="24"/>
                <w:lang w:eastAsia="el-GR"/>
              </w:rPr>
            </w:pPr>
            <w:r w:rsidRPr="00806C4A">
              <w:rPr>
                <w:sz w:val="24"/>
                <w:lang w:eastAsia="el-GR"/>
              </w:rPr>
              <w:t>30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84704" w:rsidRPr="00806C4A" w:rsidRDefault="00D84704" w:rsidP="003308BE">
            <w:pPr>
              <w:rPr>
                <w:sz w:val="24"/>
                <w:lang w:eastAsia="el-GR"/>
              </w:rPr>
            </w:pPr>
            <w:r w:rsidRPr="00806C4A">
              <w:rPr>
                <w:sz w:val="24"/>
                <w:lang w:eastAsia="el-GR"/>
              </w:rPr>
              <w:t> </w:t>
            </w:r>
          </w:p>
        </w:tc>
        <w:tc>
          <w:tcPr>
            <w:tcW w:w="1826" w:type="dxa"/>
            <w:shd w:val="clear" w:color="auto" w:fill="auto"/>
            <w:vAlign w:val="center"/>
          </w:tcPr>
          <w:p w:rsidR="00D84704" w:rsidRPr="00806C4A" w:rsidRDefault="00D84704" w:rsidP="003308BE">
            <w:pPr>
              <w:rPr>
                <w:sz w:val="24"/>
                <w:lang w:eastAsia="el-GR"/>
              </w:rPr>
            </w:pPr>
            <w:r w:rsidRPr="00806C4A">
              <w:rPr>
                <w:sz w:val="24"/>
                <w:lang w:eastAsia="el-GR"/>
              </w:rPr>
              <w:t> </w:t>
            </w:r>
          </w:p>
        </w:tc>
      </w:tr>
      <w:tr w:rsidR="00D84704" w:rsidTr="003308BE">
        <w:tc>
          <w:tcPr>
            <w:tcW w:w="817" w:type="dxa"/>
            <w:shd w:val="clear" w:color="auto" w:fill="auto"/>
            <w:vAlign w:val="center"/>
          </w:tcPr>
          <w:p w:rsidR="00D84704" w:rsidRPr="009E13EC" w:rsidRDefault="00D84704" w:rsidP="003308BE">
            <w:pPr>
              <w:jc w:val="center"/>
              <w:rPr>
                <w:lang w:eastAsia="el-GR"/>
              </w:rPr>
            </w:pPr>
            <w:r w:rsidRPr="009E13EC">
              <w:rPr>
                <w:lang w:eastAsia="el-GR"/>
              </w:rPr>
              <w:t>1.3</w:t>
            </w:r>
          </w:p>
        </w:tc>
        <w:tc>
          <w:tcPr>
            <w:tcW w:w="3619" w:type="dxa"/>
            <w:shd w:val="clear" w:color="auto" w:fill="auto"/>
            <w:vAlign w:val="center"/>
          </w:tcPr>
          <w:p w:rsidR="00D84704" w:rsidRPr="00806C4A" w:rsidRDefault="00D84704" w:rsidP="003308BE">
            <w:pPr>
              <w:jc w:val="left"/>
              <w:rPr>
                <w:sz w:val="24"/>
                <w:lang w:val="el-GR" w:eastAsia="el-GR"/>
              </w:rPr>
            </w:pPr>
            <w:r w:rsidRPr="00806C4A">
              <w:rPr>
                <w:sz w:val="24"/>
                <w:lang w:val="el-GR" w:eastAsia="el-GR"/>
              </w:rPr>
              <w:t>Να αναφερθεί ο Κατασκευαστής και το μοντέλο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D84704" w:rsidRPr="00806C4A" w:rsidRDefault="00D84704" w:rsidP="003308BE">
            <w:pPr>
              <w:jc w:val="center"/>
              <w:rPr>
                <w:sz w:val="24"/>
                <w:lang w:eastAsia="el-GR"/>
              </w:rPr>
            </w:pPr>
            <w:r w:rsidRPr="00806C4A">
              <w:rPr>
                <w:sz w:val="24"/>
                <w:lang w:eastAsia="el-GR"/>
              </w:rPr>
              <w:t>ΝΑΙ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84704" w:rsidRPr="00806C4A" w:rsidRDefault="00D84704" w:rsidP="003308BE">
            <w:pPr>
              <w:rPr>
                <w:sz w:val="24"/>
                <w:lang w:eastAsia="el-GR"/>
              </w:rPr>
            </w:pPr>
            <w:r w:rsidRPr="00806C4A">
              <w:rPr>
                <w:sz w:val="24"/>
                <w:lang w:eastAsia="el-GR"/>
              </w:rPr>
              <w:t> </w:t>
            </w:r>
          </w:p>
        </w:tc>
        <w:tc>
          <w:tcPr>
            <w:tcW w:w="1826" w:type="dxa"/>
            <w:shd w:val="clear" w:color="auto" w:fill="auto"/>
            <w:vAlign w:val="center"/>
          </w:tcPr>
          <w:p w:rsidR="00D84704" w:rsidRPr="00806C4A" w:rsidRDefault="00D84704" w:rsidP="003308BE">
            <w:pPr>
              <w:rPr>
                <w:sz w:val="24"/>
                <w:lang w:eastAsia="el-GR"/>
              </w:rPr>
            </w:pPr>
            <w:r w:rsidRPr="00806C4A">
              <w:rPr>
                <w:sz w:val="24"/>
                <w:lang w:eastAsia="el-GR"/>
              </w:rPr>
              <w:t> </w:t>
            </w:r>
          </w:p>
        </w:tc>
      </w:tr>
      <w:tr w:rsidR="00D84704" w:rsidRPr="008A37AB" w:rsidTr="003308BE">
        <w:tc>
          <w:tcPr>
            <w:tcW w:w="817" w:type="dxa"/>
            <w:shd w:val="clear" w:color="auto" w:fill="auto"/>
            <w:vAlign w:val="center"/>
          </w:tcPr>
          <w:p w:rsidR="00D84704" w:rsidRPr="009E13EC" w:rsidRDefault="00D84704" w:rsidP="003308BE">
            <w:pPr>
              <w:jc w:val="center"/>
            </w:pPr>
            <w:r w:rsidRPr="009E13EC">
              <w:t>1.4</w:t>
            </w:r>
          </w:p>
        </w:tc>
        <w:tc>
          <w:tcPr>
            <w:tcW w:w="3619" w:type="dxa"/>
            <w:shd w:val="clear" w:color="auto" w:fill="auto"/>
            <w:vAlign w:val="center"/>
          </w:tcPr>
          <w:p w:rsidR="00D84704" w:rsidRPr="00806C4A" w:rsidRDefault="00D84704" w:rsidP="003308BE">
            <w:pPr>
              <w:rPr>
                <w:sz w:val="24"/>
                <w:lang w:eastAsia="el-GR"/>
              </w:rPr>
            </w:pPr>
            <w:proofErr w:type="spellStart"/>
            <w:r w:rsidRPr="00806C4A">
              <w:rPr>
                <w:sz w:val="24"/>
                <w:lang w:eastAsia="el-GR"/>
              </w:rPr>
              <w:t>Άλλ</w:t>
            </w:r>
            <w:proofErr w:type="spellEnd"/>
            <w:r w:rsidRPr="00806C4A">
              <w:rPr>
                <w:sz w:val="24"/>
                <w:lang w:eastAsia="el-GR"/>
              </w:rPr>
              <w:t>α χαρα</w:t>
            </w:r>
            <w:proofErr w:type="spellStart"/>
            <w:r w:rsidRPr="00806C4A">
              <w:rPr>
                <w:sz w:val="24"/>
                <w:lang w:eastAsia="el-GR"/>
              </w:rPr>
              <w:t>κτηριστικά</w:t>
            </w:r>
            <w:proofErr w:type="spellEnd"/>
          </w:p>
        </w:tc>
        <w:tc>
          <w:tcPr>
            <w:tcW w:w="1972" w:type="dxa"/>
            <w:shd w:val="clear" w:color="auto" w:fill="auto"/>
            <w:vAlign w:val="center"/>
          </w:tcPr>
          <w:p w:rsidR="00D84704" w:rsidRPr="00806C4A" w:rsidRDefault="00D84704" w:rsidP="003308BE">
            <w:pPr>
              <w:jc w:val="center"/>
              <w:rPr>
                <w:sz w:val="24"/>
                <w:lang w:val="en-US" w:eastAsia="el-GR"/>
              </w:rPr>
            </w:pPr>
            <w:r w:rsidRPr="00806C4A">
              <w:rPr>
                <w:sz w:val="24"/>
                <w:lang w:val="en-US" w:eastAsia="el-GR"/>
              </w:rPr>
              <w:t xml:space="preserve">SFP transceiver, LC duplex 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84704" w:rsidRPr="00806C4A" w:rsidRDefault="00D84704" w:rsidP="003308BE">
            <w:pPr>
              <w:rPr>
                <w:sz w:val="24"/>
                <w:lang w:val="en-US" w:eastAsia="el-GR"/>
              </w:rPr>
            </w:pPr>
            <w:r w:rsidRPr="00806C4A">
              <w:rPr>
                <w:sz w:val="24"/>
                <w:lang w:val="en-US" w:eastAsia="el-GR"/>
              </w:rPr>
              <w:t> </w:t>
            </w:r>
          </w:p>
        </w:tc>
        <w:tc>
          <w:tcPr>
            <w:tcW w:w="1826" w:type="dxa"/>
            <w:shd w:val="clear" w:color="auto" w:fill="auto"/>
            <w:vAlign w:val="center"/>
          </w:tcPr>
          <w:p w:rsidR="00D84704" w:rsidRPr="00806C4A" w:rsidRDefault="00D84704" w:rsidP="003308BE">
            <w:pPr>
              <w:rPr>
                <w:sz w:val="24"/>
                <w:lang w:val="en-US" w:eastAsia="el-GR"/>
              </w:rPr>
            </w:pPr>
            <w:r w:rsidRPr="00806C4A">
              <w:rPr>
                <w:sz w:val="24"/>
                <w:lang w:val="en-US" w:eastAsia="el-GR"/>
              </w:rPr>
              <w:t> </w:t>
            </w:r>
          </w:p>
        </w:tc>
      </w:tr>
      <w:tr w:rsidR="00D84704" w:rsidTr="003308BE">
        <w:tc>
          <w:tcPr>
            <w:tcW w:w="817" w:type="dxa"/>
            <w:shd w:val="clear" w:color="auto" w:fill="auto"/>
          </w:tcPr>
          <w:p w:rsidR="00D84704" w:rsidRPr="00806C4A" w:rsidRDefault="00D84704" w:rsidP="003308BE">
            <w:pPr>
              <w:jc w:val="center"/>
              <w:rPr>
                <w:color w:val="000000"/>
                <w:lang w:eastAsia="el-GR"/>
              </w:rPr>
            </w:pPr>
            <w:r w:rsidRPr="00806C4A">
              <w:rPr>
                <w:color w:val="000000"/>
                <w:lang w:eastAsia="el-GR"/>
              </w:rPr>
              <w:t>1.5</w:t>
            </w:r>
          </w:p>
        </w:tc>
        <w:tc>
          <w:tcPr>
            <w:tcW w:w="3619" w:type="dxa"/>
            <w:shd w:val="clear" w:color="auto" w:fill="auto"/>
            <w:vAlign w:val="center"/>
          </w:tcPr>
          <w:p w:rsidR="00D84704" w:rsidRPr="00806C4A" w:rsidRDefault="00D84704" w:rsidP="003308BE">
            <w:pPr>
              <w:rPr>
                <w:sz w:val="24"/>
                <w:lang w:val="en-US" w:eastAsia="el-GR"/>
              </w:rPr>
            </w:pPr>
            <w:proofErr w:type="spellStart"/>
            <w:r w:rsidRPr="00806C4A">
              <w:rPr>
                <w:sz w:val="24"/>
                <w:lang w:eastAsia="el-GR"/>
              </w:rPr>
              <w:t>Συμ</w:t>
            </w:r>
            <w:proofErr w:type="spellEnd"/>
            <w:r w:rsidRPr="00806C4A">
              <w:rPr>
                <w:sz w:val="24"/>
                <w:lang w:eastAsia="el-GR"/>
              </w:rPr>
              <w:t xml:space="preserve">βατότητα </w:t>
            </w:r>
            <w:proofErr w:type="spellStart"/>
            <w:r w:rsidRPr="00806C4A">
              <w:rPr>
                <w:sz w:val="24"/>
                <w:lang w:eastAsia="el-GR"/>
              </w:rPr>
              <w:t>με</w:t>
            </w:r>
            <w:proofErr w:type="spellEnd"/>
            <w:r w:rsidRPr="00806C4A">
              <w:rPr>
                <w:sz w:val="24"/>
                <w:lang w:eastAsia="el-GR"/>
              </w:rPr>
              <w:t xml:space="preserve"> </w:t>
            </w:r>
            <w:r w:rsidRPr="00806C4A">
              <w:rPr>
                <w:sz w:val="24"/>
                <w:lang w:val="en-US" w:eastAsia="el-GR"/>
              </w:rPr>
              <w:t>HPE Aruba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D84704" w:rsidRPr="00806C4A" w:rsidRDefault="00D84704" w:rsidP="003308BE">
            <w:pPr>
              <w:jc w:val="center"/>
              <w:rPr>
                <w:sz w:val="24"/>
                <w:lang w:eastAsia="el-GR"/>
              </w:rPr>
            </w:pPr>
            <w:r w:rsidRPr="00806C4A">
              <w:rPr>
                <w:sz w:val="24"/>
                <w:lang w:eastAsia="el-GR"/>
              </w:rPr>
              <w:t>ΝΑΙ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84704" w:rsidRPr="00806C4A" w:rsidRDefault="00D84704" w:rsidP="003308BE">
            <w:pPr>
              <w:rPr>
                <w:sz w:val="24"/>
                <w:lang w:eastAsia="el-GR"/>
              </w:rPr>
            </w:pPr>
            <w:r w:rsidRPr="00806C4A">
              <w:rPr>
                <w:sz w:val="24"/>
                <w:lang w:eastAsia="el-GR"/>
              </w:rPr>
              <w:t> </w:t>
            </w:r>
          </w:p>
        </w:tc>
        <w:tc>
          <w:tcPr>
            <w:tcW w:w="1826" w:type="dxa"/>
            <w:shd w:val="clear" w:color="auto" w:fill="auto"/>
            <w:vAlign w:val="center"/>
          </w:tcPr>
          <w:p w:rsidR="00D84704" w:rsidRPr="00806C4A" w:rsidRDefault="00D84704" w:rsidP="003308BE">
            <w:pPr>
              <w:rPr>
                <w:sz w:val="24"/>
                <w:lang w:eastAsia="el-GR"/>
              </w:rPr>
            </w:pPr>
            <w:r w:rsidRPr="00806C4A">
              <w:rPr>
                <w:sz w:val="24"/>
                <w:lang w:eastAsia="el-GR"/>
              </w:rPr>
              <w:t> </w:t>
            </w:r>
          </w:p>
        </w:tc>
      </w:tr>
      <w:tr w:rsidR="00D84704" w:rsidTr="003308BE">
        <w:tc>
          <w:tcPr>
            <w:tcW w:w="817" w:type="dxa"/>
            <w:shd w:val="clear" w:color="auto" w:fill="auto"/>
            <w:vAlign w:val="center"/>
          </w:tcPr>
          <w:p w:rsidR="00D84704" w:rsidRPr="00806C4A" w:rsidRDefault="00D84704" w:rsidP="003308BE">
            <w:pPr>
              <w:jc w:val="center"/>
              <w:rPr>
                <w:color w:val="000000"/>
                <w:lang w:eastAsia="el-GR"/>
              </w:rPr>
            </w:pPr>
            <w:r w:rsidRPr="00806C4A">
              <w:rPr>
                <w:color w:val="000000"/>
                <w:lang w:eastAsia="el-GR"/>
              </w:rPr>
              <w:t>1.6</w:t>
            </w:r>
          </w:p>
        </w:tc>
        <w:tc>
          <w:tcPr>
            <w:tcW w:w="3619" w:type="dxa"/>
            <w:shd w:val="clear" w:color="auto" w:fill="auto"/>
            <w:vAlign w:val="center"/>
          </w:tcPr>
          <w:p w:rsidR="00D84704" w:rsidRPr="00806C4A" w:rsidRDefault="00D84704" w:rsidP="003308BE">
            <w:pPr>
              <w:rPr>
                <w:sz w:val="24"/>
                <w:lang w:eastAsia="el-GR"/>
              </w:rPr>
            </w:pPr>
            <w:proofErr w:type="spellStart"/>
            <w:r w:rsidRPr="00806C4A">
              <w:rPr>
                <w:sz w:val="24"/>
                <w:lang w:eastAsia="el-GR"/>
              </w:rPr>
              <w:t>Εγγύηση</w:t>
            </w:r>
            <w:proofErr w:type="spellEnd"/>
            <w:r w:rsidRPr="00806C4A">
              <w:rPr>
                <w:sz w:val="24"/>
                <w:lang w:eastAsia="el-GR"/>
              </w:rPr>
              <w:t xml:space="preserve"> 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D84704" w:rsidRPr="00806C4A" w:rsidRDefault="00D84704" w:rsidP="003308BE">
            <w:pPr>
              <w:jc w:val="center"/>
              <w:rPr>
                <w:sz w:val="24"/>
                <w:lang w:val="en-US" w:eastAsia="el-GR"/>
              </w:rPr>
            </w:pPr>
            <w:r w:rsidRPr="00806C4A">
              <w:rPr>
                <w:sz w:val="24"/>
                <w:lang w:val="en-US" w:eastAsia="el-GR"/>
              </w:rPr>
              <w:t>3</w:t>
            </w:r>
            <w:r w:rsidRPr="00806C4A">
              <w:rPr>
                <w:sz w:val="24"/>
                <w:lang w:eastAsia="el-GR"/>
              </w:rPr>
              <w:t xml:space="preserve"> </w:t>
            </w:r>
            <w:proofErr w:type="spellStart"/>
            <w:r w:rsidRPr="00806C4A">
              <w:rPr>
                <w:sz w:val="24"/>
                <w:lang w:eastAsia="el-GR"/>
              </w:rPr>
              <w:t>έτη</w:t>
            </w:r>
            <w:proofErr w:type="spellEnd"/>
            <w:r w:rsidRPr="00806C4A">
              <w:rPr>
                <w:sz w:val="24"/>
                <w:lang w:eastAsia="el-GR"/>
              </w:rPr>
              <w:t xml:space="preserve"> (κατα</w:t>
            </w:r>
            <w:proofErr w:type="spellStart"/>
            <w:r w:rsidRPr="00806C4A">
              <w:rPr>
                <w:sz w:val="24"/>
                <w:lang w:eastAsia="el-GR"/>
              </w:rPr>
              <w:t>σκευ</w:t>
            </w:r>
            <w:proofErr w:type="spellEnd"/>
            <w:r w:rsidRPr="00806C4A">
              <w:rPr>
                <w:sz w:val="24"/>
                <w:lang w:eastAsia="el-GR"/>
              </w:rPr>
              <w:t>αστή)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84704" w:rsidRPr="00806C4A" w:rsidRDefault="00D84704" w:rsidP="003308BE">
            <w:pPr>
              <w:rPr>
                <w:sz w:val="24"/>
                <w:lang w:eastAsia="el-GR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:rsidR="00D84704" w:rsidRPr="00806C4A" w:rsidRDefault="00D84704" w:rsidP="003308BE">
            <w:pPr>
              <w:rPr>
                <w:sz w:val="24"/>
                <w:lang w:eastAsia="el-GR"/>
              </w:rPr>
            </w:pPr>
          </w:p>
        </w:tc>
      </w:tr>
      <w:tr w:rsidR="00D84704" w:rsidTr="003308BE">
        <w:tc>
          <w:tcPr>
            <w:tcW w:w="817" w:type="dxa"/>
            <w:shd w:val="clear" w:color="auto" w:fill="auto"/>
            <w:vAlign w:val="center"/>
          </w:tcPr>
          <w:p w:rsidR="00D84704" w:rsidRPr="00806C4A" w:rsidRDefault="00D84704" w:rsidP="003308BE">
            <w:pPr>
              <w:jc w:val="center"/>
              <w:rPr>
                <w:color w:val="000000"/>
                <w:lang w:eastAsia="el-GR"/>
              </w:rPr>
            </w:pPr>
            <w:r w:rsidRPr="00806C4A">
              <w:rPr>
                <w:color w:val="000000"/>
                <w:lang w:eastAsia="el-GR"/>
              </w:rPr>
              <w:t>1.7</w:t>
            </w:r>
          </w:p>
        </w:tc>
        <w:tc>
          <w:tcPr>
            <w:tcW w:w="3619" w:type="dxa"/>
            <w:shd w:val="clear" w:color="auto" w:fill="auto"/>
            <w:vAlign w:val="center"/>
          </w:tcPr>
          <w:p w:rsidR="00D84704" w:rsidRPr="00806C4A" w:rsidRDefault="00D84704" w:rsidP="003308BE">
            <w:pPr>
              <w:rPr>
                <w:sz w:val="24"/>
                <w:lang w:val="el-GR" w:eastAsia="zh-CN"/>
              </w:rPr>
            </w:pPr>
            <w:r w:rsidRPr="00806C4A">
              <w:rPr>
                <w:sz w:val="24"/>
                <w:lang w:val="el-GR" w:eastAsia="zh-CN"/>
              </w:rPr>
              <w:t xml:space="preserve">Να φέρει υποχρεωτικά το σήμα </w:t>
            </w:r>
            <w:r w:rsidRPr="00806C4A">
              <w:rPr>
                <w:sz w:val="24"/>
                <w:lang w:eastAsia="zh-CN"/>
              </w:rPr>
              <w:t>CE</w:t>
            </w:r>
            <w:r w:rsidRPr="00806C4A">
              <w:rPr>
                <w:sz w:val="24"/>
                <w:lang w:val="el-GR" w:eastAsia="zh-CN"/>
              </w:rPr>
              <w:t>.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D84704" w:rsidRPr="00806C4A" w:rsidRDefault="00D84704" w:rsidP="003308BE">
            <w:pPr>
              <w:jc w:val="center"/>
              <w:rPr>
                <w:sz w:val="24"/>
                <w:lang w:eastAsia="el-GR"/>
              </w:rPr>
            </w:pPr>
            <w:r w:rsidRPr="00806C4A">
              <w:rPr>
                <w:sz w:val="24"/>
                <w:lang w:eastAsia="el-GR"/>
              </w:rPr>
              <w:t>ΝΑΙ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84704" w:rsidRPr="00806C4A" w:rsidRDefault="00D84704" w:rsidP="003308BE">
            <w:pPr>
              <w:rPr>
                <w:sz w:val="24"/>
                <w:lang w:eastAsia="el-GR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:rsidR="00D84704" w:rsidRPr="00806C4A" w:rsidRDefault="00D84704" w:rsidP="003308BE">
            <w:pPr>
              <w:rPr>
                <w:sz w:val="24"/>
                <w:lang w:eastAsia="el-GR"/>
              </w:rPr>
            </w:pPr>
          </w:p>
        </w:tc>
      </w:tr>
    </w:tbl>
    <w:p w:rsidR="00D84704" w:rsidRPr="00B4622C" w:rsidRDefault="00D84704" w:rsidP="00D84704">
      <w:pPr>
        <w:spacing w:after="0"/>
        <w:jc w:val="center"/>
        <w:rPr>
          <w:b/>
          <w:sz w:val="24"/>
          <w:lang w:val="el-GR"/>
        </w:rPr>
      </w:pPr>
    </w:p>
    <w:p w:rsidR="00D84704" w:rsidRDefault="00D84704" w:rsidP="00D84704">
      <w:pPr>
        <w:rPr>
          <w:lang w:val="el-GR"/>
        </w:rPr>
      </w:pPr>
    </w:p>
    <w:p w:rsidR="00D84704" w:rsidRDefault="00D84704" w:rsidP="00D84704">
      <w:pPr>
        <w:rPr>
          <w:lang w:val="el-GR"/>
        </w:rPr>
      </w:pPr>
    </w:p>
    <w:p w:rsidR="00D84704" w:rsidRDefault="00D84704" w:rsidP="00D84704">
      <w:pPr>
        <w:rPr>
          <w:lang w:val="el-GR"/>
        </w:rPr>
      </w:pPr>
    </w:p>
    <w:p w:rsidR="00D84704" w:rsidRPr="00D25FF4" w:rsidRDefault="00D84704" w:rsidP="00D84704">
      <w:pPr>
        <w:jc w:val="center"/>
        <w:rPr>
          <w:sz w:val="24"/>
          <w:lang w:val="el-GR"/>
        </w:rPr>
      </w:pPr>
      <w:r w:rsidRPr="00D25FF4">
        <w:rPr>
          <w:sz w:val="24"/>
          <w:lang w:val="el-GR"/>
        </w:rPr>
        <w:t xml:space="preserve">ΗΜΕΡΟΜΗΝΙΑ </w:t>
      </w:r>
    </w:p>
    <w:p w:rsidR="00D84704" w:rsidRPr="00D25FF4" w:rsidRDefault="00D84704" w:rsidP="00D84704">
      <w:pPr>
        <w:jc w:val="center"/>
        <w:rPr>
          <w:sz w:val="24"/>
          <w:lang w:val="el-GR"/>
        </w:rPr>
      </w:pPr>
      <w:r w:rsidRPr="00D25FF4">
        <w:rPr>
          <w:sz w:val="24"/>
          <w:lang w:val="el-GR"/>
        </w:rPr>
        <w:t>……./……./……..</w:t>
      </w:r>
    </w:p>
    <w:p w:rsidR="00D84704" w:rsidRPr="00D25FF4" w:rsidRDefault="00D84704" w:rsidP="00D84704">
      <w:pPr>
        <w:jc w:val="center"/>
        <w:rPr>
          <w:sz w:val="24"/>
          <w:lang w:val="el-GR"/>
        </w:rPr>
      </w:pPr>
    </w:p>
    <w:p w:rsidR="00D84704" w:rsidRPr="00D25FF4" w:rsidRDefault="00D84704" w:rsidP="00D84704">
      <w:pPr>
        <w:jc w:val="center"/>
        <w:rPr>
          <w:sz w:val="24"/>
          <w:lang w:val="el-GR"/>
        </w:rPr>
      </w:pPr>
    </w:p>
    <w:p w:rsidR="007D4E43" w:rsidRPr="00D84704" w:rsidRDefault="00D84704" w:rsidP="00D84704">
      <w:pPr>
        <w:ind w:left="720" w:firstLine="720"/>
        <w:rPr>
          <w:lang w:val="el-GR"/>
        </w:rPr>
      </w:pPr>
      <w:r w:rsidRPr="00D25FF4">
        <w:rPr>
          <w:sz w:val="24"/>
          <w:lang w:val="el-GR"/>
        </w:rPr>
        <w:t>Ο</w:t>
      </w:r>
      <w:r>
        <w:rPr>
          <w:sz w:val="24"/>
          <w:lang w:val="el-GR"/>
        </w:rPr>
        <w:t>/Η</w:t>
      </w:r>
      <w:r w:rsidRPr="00D25FF4">
        <w:rPr>
          <w:sz w:val="24"/>
          <w:lang w:val="el-GR"/>
        </w:rPr>
        <w:t xml:space="preserve"> ΠΡΟΣΦΕΡΩΝ</w:t>
      </w:r>
      <w:r>
        <w:rPr>
          <w:sz w:val="24"/>
          <w:lang w:val="el-GR"/>
        </w:rPr>
        <w:t>/ΟΥΣΑ ‘Η Ο/Η ΝΟΜΙΜΟΣ/Η ΕΚΠΡΟΣΩΠΟΣ</w:t>
      </w:r>
    </w:p>
    <w:sectPr w:rsidR="007D4E43" w:rsidRPr="00D8470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704"/>
    <w:rsid w:val="007D4E43"/>
    <w:rsid w:val="00D84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23543"/>
  <w15:chartTrackingRefBased/>
  <w15:docId w15:val="{12396810-F292-4050-9058-D8FC52A17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84704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705</Words>
  <Characters>3813</Characters>
  <Application>Microsoft Office Word</Application>
  <DocSecurity>0</DocSecurity>
  <Lines>31</Lines>
  <Paragraphs>9</Paragraphs>
  <ScaleCrop>false</ScaleCrop>
  <Company>ETHNIKI ARXI DIAFANEIAS</Company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Dimitris Georgopoulos</dc:creator>
  <cp:keywords/>
  <dc:description/>
  <cp:lastModifiedBy>Dimitris Georgopoulos</cp:lastModifiedBy>
  <cp:revision>1</cp:revision>
  <dcterms:created xsi:type="dcterms:W3CDTF">2022-11-28T06:59:00Z</dcterms:created>
  <dcterms:modified xsi:type="dcterms:W3CDTF">2022-11-28T07:04:00Z</dcterms:modified>
</cp:coreProperties>
</file>